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BA23C" w14:textId="77777777" w:rsidR="00BB2169" w:rsidRPr="007F0E93" w:rsidRDefault="00BB2169" w:rsidP="00BB2169">
      <w:pPr>
        <w:pStyle w:val="NoSpacing"/>
        <w:jc w:val="center"/>
        <w:rPr>
          <w:b/>
        </w:rPr>
      </w:pPr>
      <w:r w:rsidRPr="007F0E93">
        <w:rPr>
          <w:b/>
        </w:rPr>
        <w:t>ULTS Trust Administrative Committee</w:t>
      </w:r>
    </w:p>
    <w:p w14:paraId="6DDB9696" w14:textId="00E2BC3A" w:rsidR="00BB2169" w:rsidRDefault="00BB2169" w:rsidP="00BB2169">
      <w:pPr>
        <w:pStyle w:val="NoSpacing"/>
        <w:jc w:val="center"/>
        <w:rPr>
          <w:b/>
          <w:highlight w:val="yellow"/>
        </w:rPr>
      </w:pPr>
      <w:r w:rsidRPr="00750DD0">
        <w:rPr>
          <w:b/>
          <w:highlight w:val="yellow"/>
        </w:rPr>
        <w:t>Meeting Minutes</w:t>
      </w:r>
    </w:p>
    <w:p w14:paraId="155BA469" w14:textId="77777777" w:rsidR="0007405F" w:rsidRPr="007F0E93" w:rsidRDefault="0007405F" w:rsidP="00BB2169">
      <w:pPr>
        <w:pStyle w:val="NoSpacing"/>
        <w:jc w:val="center"/>
        <w:rPr>
          <w:b/>
        </w:rPr>
      </w:pPr>
    </w:p>
    <w:p w14:paraId="1C2CDA93" w14:textId="77777777" w:rsidR="00BB2169" w:rsidRPr="007F0E93" w:rsidRDefault="00BB2169" w:rsidP="00BB2169">
      <w:pPr>
        <w:pStyle w:val="NoSpacing"/>
        <w:jc w:val="center"/>
        <w:rPr>
          <w:b/>
        </w:rPr>
      </w:pPr>
      <w:r w:rsidRPr="007F0E93">
        <w:rPr>
          <w:b/>
        </w:rPr>
        <w:t>California Public Utilities Commission</w:t>
      </w:r>
    </w:p>
    <w:p w14:paraId="7FCA0A65" w14:textId="77777777" w:rsidR="00BB2169" w:rsidRPr="007F0E93" w:rsidRDefault="00BB2169" w:rsidP="00BB2169">
      <w:pPr>
        <w:pStyle w:val="NoSpacing"/>
        <w:jc w:val="center"/>
        <w:rPr>
          <w:b/>
        </w:rPr>
      </w:pPr>
      <w:r>
        <w:rPr>
          <w:b/>
        </w:rPr>
        <w:t>505 Van Ness</w:t>
      </w:r>
      <w:r w:rsidRPr="007F0E93">
        <w:rPr>
          <w:b/>
        </w:rPr>
        <w:t xml:space="preserve"> Avenue, Courtyard Training Room</w:t>
      </w:r>
    </w:p>
    <w:p w14:paraId="04FDD276" w14:textId="77777777" w:rsidR="00BB2169" w:rsidRPr="007F0E93" w:rsidRDefault="00BB2169" w:rsidP="00BB2169">
      <w:pPr>
        <w:pStyle w:val="NoSpacing"/>
        <w:jc w:val="center"/>
        <w:rPr>
          <w:b/>
        </w:rPr>
      </w:pPr>
      <w:r w:rsidRPr="007F0E93">
        <w:rPr>
          <w:b/>
        </w:rPr>
        <w:t>San Francisco, CA 94102</w:t>
      </w:r>
    </w:p>
    <w:p w14:paraId="187F9F75" w14:textId="77777777" w:rsidR="00BB2169" w:rsidRPr="007F0E93" w:rsidRDefault="00BB2169" w:rsidP="00BB2169">
      <w:pPr>
        <w:pStyle w:val="NoSpacing"/>
        <w:jc w:val="center"/>
        <w:rPr>
          <w:b/>
        </w:rPr>
      </w:pPr>
      <w:r>
        <w:rPr>
          <w:b/>
        </w:rPr>
        <w:t>August 23, 2018</w:t>
      </w:r>
    </w:p>
    <w:p w14:paraId="731513E2" w14:textId="498ED6DA" w:rsidR="00BB2169" w:rsidRPr="007F0E93" w:rsidRDefault="00BB2169" w:rsidP="0007405F">
      <w:pPr>
        <w:pStyle w:val="NoSpacing"/>
        <w:jc w:val="center"/>
        <w:rPr>
          <w:b/>
        </w:rPr>
      </w:pPr>
      <w:r w:rsidRPr="007F0E93">
        <w:rPr>
          <w:b/>
        </w:rPr>
        <w:t>1:00PM</w:t>
      </w:r>
    </w:p>
    <w:p w14:paraId="0AA8B0C7" w14:textId="77777777" w:rsidR="00BB2169" w:rsidRDefault="00BB2169" w:rsidP="00BB2169">
      <w:pPr>
        <w:pStyle w:val="NoSpacing"/>
        <w:rPr>
          <w:u w:val="single"/>
        </w:rPr>
      </w:pPr>
    </w:p>
    <w:p w14:paraId="04927686" w14:textId="77777777" w:rsidR="00BB2169" w:rsidRPr="000A637B" w:rsidRDefault="00BB2169" w:rsidP="00BB2169">
      <w:pPr>
        <w:pStyle w:val="NoSpacing"/>
        <w:rPr>
          <w:u w:val="single"/>
        </w:rPr>
      </w:pPr>
      <w:r w:rsidRPr="000A637B">
        <w:rPr>
          <w:u w:val="single"/>
        </w:rPr>
        <w:t>Present (Committee Member</w:t>
      </w:r>
      <w:r>
        <w:rPr>
          <w:u w:val="single"/>
        </w:rPr>
        <w:t>s</w:t>
      </w:r>
      <w:r w:rsidRPr="000A637B">
        <w:rPr>
          <w:u w:val="single"/>
        </w:rPr>
        <w:t>)</w:t>
      </w:r>
    </w:p>
    <w:p w14:paraId="01D996F3" w14:textId="77777777" w:rsidR="00BB2169" w:rsidRDefault="00BB2169" w:rsidP="00BB2169">
      <w:pPr>
        <w:pStyle w:val="NoSpacing"/>
        <w:numPr>
          <w:ilvl w:val="0"/>
          <w:numId w:val="13"/>
        </w:numPr>
      </w:pPr>
      <w:r>
        <w:t>Michael Foreman (AT&amp;T)</w:t>
      </w:r>
    </w:p>
    <w:p w14:paraId="13809876" w14:textId="77777777" w:rsidR="00BB2169" w:rsidRDefault="00BB2169" w:rsidP="00BB2169">
      <w:pPr>
        <w:pStyle w:val="NoSpacing"/>
        <w:numPr>
          <w:ilvl w:val="0"/>
          <w:numId w:val="13"/>
        </w:numPr>
      </w:pPr>
      <w:r>
        <w:t>Marcie Evans (Cox Communications)</w:t>
      </w:r>
    </w:p>
    <w:p w14:paraId="4765927A" w14:textId="77777777" w:rsidR="00BB2169" w:rsidRDefault="00BB2169" w:rsidP="00BB2169">
      <w:pPr>
        <w:pStyle w:val="NoSpacing"/>
        <w:numPr>
          <w:ilvl w:val="0"/>
          <w:numId w:val="13"/>
        </w:numPr>
      </w:pPr>
      <w:r>
        <w:t>Ken McEldowney (Consumer Action)</w:t>
      </w:r>
    </w:p>
    <w:p w14:paraId="1EB1383A" w14:textId="77777777" w:rsidR="00BB2169" w:rsidRDefault="00BB2169" w:rsidP="00BB2169">
      <w:pPr>
        <w:pStyle w:val="NoSpacing"/>
        <w:numPr>
          <w:ilvl w:val="0"/>
          <w:numId w:val="13"/>
        </w:numPr>
      </w:pPr>
      <w:r>
        <w:t>Yvonne Wooster (Calaveras)</w:t>
      </w:r>
    </w:p>
    <w:p w14:paraId="0FC6BDC0" w14:textId="77777777" w:rsidR="00BB2169" w:rsidRDefault="00BB2169" w:rsidP="00BB2169">
      <w:pPr>
        <w:pStyle w:val="NoSpacing"/>
        <w:numPr>
          <w:ilvl w:val="0"/>
          <w:numId w:val="13"/>
        </w:numPr>
      </w:pPr>
      <w:r>
        <w:t>Lorrie Clark (Sebastian)</w:t>
      </w:r>
    </w:p>
    <w:p w14:paraId="566A1676" w14:textId="77777777" w:rsidR="00BB2169" w:rsidRDefault="00BB2169" w:rsidP="00BB2169">
      <w:pPr>
        <w:pStyle w:val="NoSpacing"/>
        <w:numPr>
          <w:ilvl w:val="0"/>
          <w:numId w:val="13"/>
        </w:numPr>
      </w:pPr>
      <w:r>
        <w:t>David Avila (TracFone Wireless)</w:t>
      </w:r>
    </w:p>
    <w:p w14:paraId="3EEC910C" w14:textId="77777777" w:rsidR="00BB2169" w:rsidRDefault="00BB2169" w:rsidP="00BB2169">
      <w:pPr>
        <w:pStyle w:val="NoSpacing"/>
        <w:numPr>
          <w:ilvl w:val="0"/>
          <w:numId w:val="13"/>
        </w:numPr>
      </w:pPr>
      <w:r>
        <w:t>James Ahlstedt (ORA)</w:t>
      </w:r>
    </w:p>
    <w:p w14:paraId="14854D95" w14:textId="77777777" w:rsidR="00BB2169" w:rsidRDefault="00BB2169" w:rsidP="00BB2169">
      <w:pPr>
        <w:pStyle w:val="NoSpacing"/>
        <w:rPr>
          <w:highlight w:val="yellow"/>
        </w:rPr>
      </w:pPr>
    </w:p>
    <w:p w14:paraId="58FE06E6" w14:textId="77777777" w:rsidR="00BB2169" w:rsidRPr="000A637B" w:rsidRDefault="00BB2169" w:rsidP="00BB2169">
      <w:pPr>
        <w:pStyle w:val="NoSpacing"/>
        <w:rPr>
          <w:u w:val="single"/>
        </w:rPr>
      </w:pPr>
      <w:r w:rsidRPr="000A637B">
        <w:rPr>
          <w:u w:val="single"/>
        </w:rPr>
        <w:t>Present (CPUC Staff)</w:t>
      </w:r>
    </w:p>
    <w:p w14:paraId="245B811E" w14:textId="77777777" w:rsidR="00BB2169" w:rsidRDefault="00BB2169" w:rsidP="00BB2169">
      <w:pPr>
        <w:pStyle w:val="NoSpacing"/>
        <w:numPr>
          <w:ilvl w:val="0"/>
          <w:numId w:val="14"/>
        </w:numPr>
      </w:pPr>
      <w:r w:rsidRPr="000A637B">
        <w:t>Anna Jew</w:t>
      </w:r>
      <w:r>
        <w:t xml:space="preserve"> (CD)</w:t>
      </w:r>
    </w:p>
    <w:p w14:paraId="65753463" w14:textId="77777777" w:rsidR="00BB2169" w:rsidRDefault="00BB2169" w:rsidP="00BB2169">
      <w:pPr>
        <w:pStyle w:val="NoSpacing"/>
        <w:numPr>
          <w:ilvl w:val="0"/>
          <w:numId w:val="14"/>
        </w:numPr>
      </w:pPr>
      <w:r>
        <w:t>Marth Guzman Aceves (Commissioner)</w:t>
      </w:r>
    </w:p>
    <w:p w14:paraId="5C67A7A9" w14:textId="77777777" w:rsidR="00BB2169" w:rsidRDefault="00BB2169" w:rsidP="00BB2169">
      <w:pPr>
        <w:pStyle w:val="NoSpacing"/>
        <w:numPr>
          <w:ilvl w:val="0"/>
          <w:numId w:val="14"/>
        </w:numPr>
      </w:pPr>
      <w:r>
        <w:t>Fe Lazaro (CD)</w:t>
      </w:r>
    </w:p>
    <w:p w14:paraId="0F97D53D" w14:textId="77777777" w:rsidR="00BB2169" w:rsidRDefault="00BB2169" w:rsidP="00BB2169">
      <w:pPr>
        <w:pStyle w:val="NoSpacing"/>
        <w:numPr>
          <w:ilvl w:val="0"/>
          <w:numId w:val="14"/>
        </w:numPr>
      </w:pPr>
      <w:r>
        <w:t>Llela Tan-Walsh (CD)</w:t>
      </w:r>
    </w:p>
    <w:p w14:paraId="4EDC4CA4" w14:textId="77777777" w:rsidR="00BB2169" w:rsidRDefault="00BB2169" w:rsidP="00BB2169">
      <w:pPr>
        <w:pStyle w:val="NoSpacing"/>
        <w:numPr>
          <w:ilvl w:val="0"/>
          <w:numId w:val="14"/>
        </w:numPr>
      </w:pPr>
      <w:r>
        <w:t>Tina Lee (CD)</w:t>
      </w:r>
    </w:p>
    <w:p w14:paraId="7475145B" w14:textId="77777777" w:rsidR="00BB2169" w:rsidRDefault="00BB2169" w:rsidP="00BB2169">
      <w:pPr>
        <w:pStyle w:val="NoSpacing"/>
        <w:numPr>
          <w:ilvl w:val="0"/>
          <w:numId w:val="14"/>
        </w:numPr>
      </w:pPr>
      <w:r>
        <w:t>Hannah St</w:t>
      </w:r>
      <w:r w:rsidR="00614ECA">
        <w:t>e</w:t>
      </w:r>
      <w:r>
        <w:t>iner (CD)</w:t>
      </w:r>
    </w:p>
    <w:p w14:paraId="4A9ACCA9" w14:textId="77777777" w:rsidR="00BB2169" w:rsidRDefault="00BB2169" w:rsidP="00BB2169">
      <w:pPr>
        <w:pStyle w:val="NoSpacing"/>
        <w:numPr>
          <w:ilvl w:val="0"/>
          <w:numId w:val="14"/>
        </w:numPr>
      </w:pPr>
      <w:r>
        <w:t>Robert Sansone (CD)</w:t>
      </w:r>
    </w:p>
    <w:p w14:paraId="2FAA54EC" w14:textId="77777777" w:rsidR="00BB2169" w:rsidRDefault="00BB2169" w:rsidP="00BB2169">
      <w:pPr>
        <w:pStyle w:val="NoSpacing"/>
        <w:numPr>
          <w:ilvl w:val="0"/>
          <w:numId w:val="14"/>
        </w:numPr>
      </w:pPr>
      <w:r>
        <w:t>Sindy Yun (Legal)</w:t>
      </w:r>
    </w:p>
    <w:p w14:paraId="3488C04B" w14:textId="77777777" w:rsidR="00BB2169" w:rsidRDefault="00BB2169" w:rsidP="00BB2169">
      <w:pPr>
        <w:pStyle w:val="NoSpacing"/>
        <w:numPr>
          <w:ilvl w:val="0"/>
          <w:numId w:val="14"/>
        </w:numPr>
      </w:pPr>
      <w:r>
        <w:t>Patty Cassaro (CAB)</w:t>
      </w:r>
    </w:p>
    <w:p w14:paraId="7D45DFEC" w14:textId="77777777" w:rsidR="00BB2169" w:rsidRDefault="00BB2169" w:rsidP="00BB2169">
      <w:pPr>
        <w:pStyle w:val="NoSpacing"/>
      </w:pPr>
    </w:p>
    <w:p w14:paraId="7CAC6966" w14:textId="77777777" w:rsidR="00BB2169" w:rsidRDefault="00BB2169" w:rsidP="00BB2169">
      <w:pPr>
        <w:pStyle w:val="NoSpacing"/>
        <w:rPr>
          <w:u w:val="single"/>
        </w:rPr>
      </w:pPr>
      <w:r w:rsidRPr="00645BE4">
        <w:rPr>
          <w:u w:val="single"/>
        </w:rPr>
        <w:t>Present (Public)</w:t>
      </w:r>
    </w:p>
    <w:p w14:paraId="7D547A3E" w14:textId="77777777" w:rsidR="00BB2169" w:rsidRDefault="00BB2169" w:rsidP="00BB2169">
      <w:pPr>
        <w:pStyle w:val="NoSpacing"/>
        <w:numPr>
          <w:ilvl w:val="0"/>
          <w:numId w:val="15"/>
        </w:numPr>
      </w:pPr>
      <w:r>
        <w:t>Mark Tobin (Conduent)</w:t>
      </w:r>
    </w:p>
    <w:p w14:paraId="2CE29708" w14:textId="77777777" w:rsidR="00BB2169" w:rsidRDefault="00BB2169" w:rsidP="00614ECA">
      <w:pPr>
        <w:pStyle w:val="NoSpacing"/>
        <w:numPr>
          <w:ilvl w:val="0"/>
          <w:numId w:val="15"/>
        </w:numPr>
      </w:pPr>
      <w:r>
        <w:t>Alysia Diggs-Chavis (Conduent)</w:t>
      </w:r>
    </w:p>
    <w:p w14:paraId="0BC8E726" w14:textId="77777777" w:rsidR="00BB2169" w:rsidRDefault="00BB2169" w:rsidP="00614ECA">
      <w:pPr>
        <w:pStyle w:val="NoSpacing"/>
        <w:numPr>
          <w:ilvl w:val="0"/>
          <w:numId w:val="15"/>
        </w:numPr>
      </w:pPr>
      <w:r>
        <w:t>Joe Dyer (Conduent)</w:t>
      </w:r>
    </w:p>
    <w:p w14:paraId="35585D18" w14:textId="77777777" w:rsidR="00BB2169" w:rsidRPr="00614ECA" w:rsidRDefault="00BB2169" w:rsidP="00614ECA">
      <w:pPr>
        <w:pStyle w:val="NoSpacing"/>
        <w:ind w:left="720"/>
      </w:pPr>
    </w:p>
    <w:p w14:paraId="19F835B7" w14:textId="77777777" w:rsidR="007B7BCA" w:rsidRDefault="00E45C61" w:rsidP="00E45C61">
      <w:pPr>
        <w:pStyle w:val="ListParagraph"/>
        <w:numPr>
          <w:ilvl w:val="0"/>
          <w:numId w:val="12"/>
        </w:numPr>
        <w:rPr>
          <w:rFonts w:asciiTheme="majorHAnsi" w:hAnsiTheme="majorHAnsi"/>
          <w:b/>
        </w:rPr>
      </w:pPr>
      <w:r>
        <w:rPr>
          <w:rFonts w:asciiTheme="majorHAnsi" w:hAnsiTheme="majorHAnsi"/>
          <w:b/>
        </w:rPr>
        <w:t>Introduction</w:t>
      </w:r>
      <w:r w:rsidR="00BB2169">
        <w:rPr>
          <w:rFonts w:asciiTheme="majorHAnsi" w:hAnsiTheme="majorHAnsi"/>
          <w:b/>
        </w:rPr>
        <w:t>: Ken McEldowney, Chair</w:t>
      </w:r>
    </w:p>
    <w:p w14:paraId="623178B5" w14:textId="77777777" w:rsidR="00BB2169" w:rsidRDefault="00BB2169" w:rsidP="00614ECA">
      <w:pPr>
        <w:pStyle w:val="ListParagraph"/>
        <w:numPr>
          <w:ilvl w:val="0"/>
          <w:numId w:val="16"/>
        </w:numPr>
        <w:rPr>
          <w:rFonts w:asciiTheme="majorHAnsi" w:hAnsiTheme="majorHAnsi"/>
          <w:b/>
        </w:rPr>
      </w:pPr>
      <w:r>
        <w:rPr>
          <w:rFonts w:asciiTheme="majorHAnsi" w:hAnsiTheme="majorHAnsi"/>
          <w:b/>
        </w:rPr>
        <w:t>Everyone introduced themselves to the group</w:t>
      </w:r>
    </w:p>
    <w:p w14:paraId="1EF09FAF" w14:textId="77777777" w:rsidR="00BB2169" w:rsidRDefault="00BB2169" w:rsidP="00614ECA">
      <w:pPr>
        <w:pStyle w:val="ListParagraph"/>
        <w:rPr>
          <w:rFonts w:asciiTheme="majorHAnsi" w:hAnsiTheme="majorHAnsi"/>
          <w:b/>
        </w:rPr>
      </w:pPr>
    </w:p>
    <w:p w14:paraId="102AAD95"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Approval of Minutes</w:t>
      </w:r>
    </w:p>
    <w:p w14:paraId="5051D8A9" w14:textId="77777777" w:rsidR="00BB2169" w:rsidRDefault="00BB2169" w:rsidP="00614ECA">
      <w:pPr>
        <w:pStyle w:val="ListParagraph"/>
        <w:numPr>
          <w:ilvl w:val="0"/>
          <w:numId w:val="16"/>
        </w:numPr>
        <w:rPr>
          <w:rFonts w:asciiTheme="majorHAnsi" w:hAnsiTheme="majorHAnsi"/>
          <w:b/>
        </w:rPr>
      </w:pPr>
      <w:r>
        <w:rPr>
          <w:rFonts w:asciiTheme="majorHAnsi" w:hAnsiTheme="majorHAnsi"/>
          <w:b/>
        </w:rPr>
        <w:t>The May 24, 2018 meeting minutes were voted and approved by Michael Foreman and second by Yvonne Wooster (Calaveras)</w:t>
      </w:r>
    </w:p>
    <w:p w14:paraId="6EF1B9B0" w14:textId="77777777" w:rsidR="00BB2169" w:rsidRDefault="00BB2169" w:rsidP="00614ECA">
      <w:pPr>
        <w:pStyle w:val="ListParagraph"/>
        <w:ind w:left="1440"/>
        <w:rPr>
          <w:rFonts w:asciiTheme="majorHAnsi" w:hAnsiTheme="majorHAnsi"/>
          <w:b/>
        </w:rPr>
      </w:pPr>
    </w:p>
    <w:p w14:paraId="4A6D7D2A"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Public Comments</w:t>
      </w:r>
    </w:p>
    <w:p w14:paraId="65678135" w14:textId="77777777" w:rsidR="00E45C61" w:rsidRDefault="00E45C61" w:rsidP="00E45C61">
      <w:pPr>
        <w:pStyle w:val="ListParagraph"/>
        <w:numPr>
          <w:ilvl w:val="1"/>
          <w:numId w:val="12"/>
        </w:numPr>
        <w:rPr>
          <w:rFonts w:asciiTheme="majorHAnsi" w:hAnsiTheme="majorHAnsi"/>
          <w:b/>
        </w:rPr>
      </w:pPr>
      <w:r>
        <w:rPr>
          <w:rFonts w:asciiTheme="majorHAnsi" w:hAnsiTheme="majorHAnsi"/>
          <w:b/>
        </w:rPr>
        <w:t>None</w:t>
      </w:r>
    </w:p>
    <w:p w14:paraId="4ED4BCFF" w14:textId="77777777" w:rsidR="00BB2169" w:rsidRDefault="00BB2169" w:rsidP="00614ECA">
      <w:pPr>
        <w:pStyle w:val="ListParagraph"/>
        <w:ind w:left="1440"/>
        <w:rPr>
          <w:rFonts w:asciiTheme="majorHAnsi" w:hAnsiTheme="majorHAnsi"/>
          <w:b/>
        </w:rPr>
      </w:pPr>
    </w:p>
    <w:p w14:paraId="52636E4F"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Fiscal Report</w:t>
      </w:r>
    </w:p>
    <w:p w14:paraId="4B8BA736" w14:textId="77777777" w:rsidR="008E5D24" w:rsidRDefault="008E5D24" w:rsidP="00E45C61">
      <w:pPr>
        <w:pStyle w:val="ListParagraph"/>
        <w:numPr>
          <w:ilvl w:val="1"/>
          <w:numId w:val="12"/>
        </w:numPr>
        <w:rPr>
          <w:rFonts w:asciiTheme="majorHAnsi" w:hAnsiTheme="majorHAnsi"/>
          <w:b/>
        </w:rPr>
      </w:pPr>
      <w:r>
        <w:rPr>
          <w:rFonts w:asciiTheme="majorHAnsi" w:hAnsiTheme="majorHAnsi"/>
          <w:b/>
        </w:rPr>
        <w:t xml:space="preserve">Michelle Morales was not present. </w:t>
      </w:r>
    </w:p>
    <w:p w14:paraId="479AACA4" w14:textId="77777777" w:rsidR="00E45C61" w:rsidRDefault="00E45C61" w:rsidP="00E45C61">
      <w:pPr>
        <w:pStyle w:val="ListParagraph"/>
        <w:numPr>
          <w:ilvl w:val="1"/>
          <w:numId w:val="12"/>
        </w:numPr>
        <w:rPr>
          <w:rFonts w:asciiTheme="majorHAnsi" w:hAnsiTheme="majorHAnsi"/>
          <w:b/>
        </w:rPr>
      </w:pPr>
      <w:r>
        <w:rPr>
          <w:rFonts w:asciiTheme="majorHAnsi" w:hAnsiTheme="majorHAnsi"/>
          <w:b/>
        </w:rPr>
        <w:lastRenderedPageBreak/>
        <w:t>Anna will send out after meeting</w:t>
      </w:r>
    </w:p>
    <w:p w14:paraId="13DDEA3F" w14:textId="77777777" w:rsidR="008E5D24" w:rsidRDefault="008E5D24" w:rsidP="00614ECA">
      <w:pPr>
        <w:pStyle w:val="ListParagraph"/>
        <w:ind w:left="1440"/>
        <w:rPr>
          <w:rFonts w:asciiTheme="majorHAnsi" w:hAnsiTheme="majorHAnsi"/>
          <w:b/>
        </w:rPr>
      </w:pPr>
    </w:p>
    <w:p w14:paraId="43701E1F"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CAB report</w:t>
      </w:r>
    </w:p>
    <w:p w14:paraId="3F405DAF" w14:textId="5986BC85" w:rsidR="00E45C61" w:rsidRDefault="00E45C61" w:rsidP="00E45C61">
      <w:pPr>
        <w:pStyle w:val="ListParagraph"/>
        <w:numPr>
          <w:ilvl w:val="1"/>
          <w:numId w:val="12"/>
        </w:numPr>
        <w:rPr>
          <w:rFonts w:asciiTheme="majorHAnsi" w:hAnsiTheme="majorHAnsi"/>
          <w:b/>
        </w:rPr>
      </w:pPr>
      <w:r>
        <w:rPr>
          <w:rFonts w:asciiTheme="majorHAnsi" w:hAnsiTheme="majorHAnsi"/>
          <w:b/>
        </w:rPr>
        <w:t xml:space="preserve">Increase in phone calls received by 100% from July </w:t>
      </w:r>
      <w:r w:rsidR="00750DD0">
        <w:rPr>
          <w:rFonts w:asciiTheme="majorHAnsi" w:hAnsiTheme="majorHAnsi"/>
          <w:b/>
        </w:rPr>
        <w:t xml:space="preserve">2017 </w:t>
      </w:r>
      <w:r>
        <w:rPr>
          <w:rFonts w:asciiTheme="majorHAnsi" w:hAnsiTheme="majorHAnsi"/>
          <w:b/>
        </w:rPr>
        <w:t>to July</w:t>
      </w:r>
      <w:r w:rsidR="00750DD0">
        <w:rPr>
          <w:rFonts w:asciiTheme="majorHAnsi" w:hAnsiTheme="majorHAnsi"/>
          <w:b/>
        </w:rPr>
        <w:t xml:space="preserve"> 2018.</w:t>
      </w:r>
    </w:p>
    <w:p w14:paraId="2356D4EC" w14:textId="77777777" w:rsidR="00E45C61" w:rsidRDefault="00844AE2" w:rsidP="00E45C61">
      <w:pPr>
        <w:pStyle w:val="ListParagraph"/>
        <w:numPr>
          <w:ilvl w:val="1"/>
          <w:numId w:val="12"/>
        </w:numPr>
        <w:rPr>
          <w:rFonts w:asciiTheme="majorHAnsi" w:hAnsiTheme="majorHAnsi"/>
          <w:b/>
        </w:rPr>
      </w:pPr>
      <w:r>
        <w:rPr>
          <w:rFonts w:asciiTheme="majorHAnsi" w:hAnsiTheme="majorHAnsi"/>
          <w:b/>
        </w:rPr>
        <w:t>Policy and Practice – only publish top reason, but this was dominant reason, form complexity was a large category that will be researched and sent to Staff</w:t>
      </w:r>
    </w:p>
    <w:p w14:paraId="55332D1C" w14:textId="77777777" w:rsidR="00844AE2" w:rsidRDefault="00844AE2" w:rsidP="00E45C61">
      <w:pPr>
        <w:pStyle w:val="ListParagraph"/>
        <w:numPr>
          <w:ilvl w:val="1"/>
          <w:numId w:val="12"/>
        </w:numPr>
        <w:rPr>
          <w:rFonts w:asciiTheme="majorHAnsi" w:hAnsiTheme="majorHAnsi"/>
          <w:b/>
        </w:rPr>
      </w:pPr>
      <w:r>
        <w:rPr>
          <w:rFonts w:asciiTheme="majorHAnsi" w:hAnsiTheme="majorHAnsi"/>
          <w:b/>
        </w:rPr>
        <w:t>Billing Subcategory – applicants are not with carrier they wish to be with</w:t>
      </w:r>
    </w:p>
    <w:p w14:paraId="27568109" w14:textId="77777777" w:rsidR="00844AE2" w:rsidRDefault="00844AE2" w:rsidP="00E45C61">
      <w:pPr>
        <w:pStyle w:val="ListParagraph"/>
        <w:numPr>
          <w:ilvl w:val="1"/>
          <w:numId w:val="12"/>
        </w:numPr>
        <w:rPr>
          <w:rFonts w:asciiTheme="majorHAnsi" w:hAnsiTheme="majorHAnsi"/>
          <w:b/>
        </w:rPr>
      </w:pPr>
      <w:r>
        <w:rPr>
          <w:rFonts w:asciiTheme="majorHAnsi" w:hAnsiTheme="majorHAnsi"/>
          <w:b/>
        </w:rPr>
        <w:t xml:space="preserve">ID authentication was the top trending </w:t>
      </w:r>
      <w:r w:rsidR="00873832">
        <w:rPr>
          <w:rFonts w:asciiTheme="majorHAnsi" w:hAnsiTheme="majorHAnsi"/>
          <w:b/>
        </w:rPr>
        <w:t>topic;</w:t>
      </w:r>
      <w:r>
        <w:rPr>
          <w:rFonts w:asciiTheme="majorHAnsi" w:hAnsiTheme="majorHAnsi"/>
          <w:b/>
        </w:rPr>
        <w:t xml:space="preserve"> don’t have documentation that would prove their authentication.</w:t>
      </w:r>
    </w:p>
    <w:p w14:paraId="3CA10565" w14:textId="77777777" w:rsidR="00844AE2" w:rsidRDefault="00844AE2" w:rsidP="00844AE2">
      <w:pPr>
        <w:pStyle w:val="ListParagraph"/>
        <w:numPr>
          <w:ilvl w:val="2"/>
          <w:numId w:val="12"/>
        </w:numPr>
        <w:rPr>
          <w:rFonts w:asciiTheme="majorHAnsi" w:hAnsiTheme="majorHAnsi"/>
          <w:b/>
        </w:rPr>
      </w:pPr>
      <w:r>
        <w:rPr>
          <w:rFonts w:asciiTheme="majorHAnsi" w:hAnsiTheme="majorHAnsi"/>
          <w:b/>
        </w:rPr>
        <w:t>CD is gathering ideas on how to resolve this issue.</w:t>
      </w:r>
    </w:p>
    <w:p w14:paraId="0858C657" w14:textId="77777777" w:rsidR="00844AE2" w:rsidRDefault="00844AE2" w:rsidP="00844AE2">
      <w:pPr>
        <w:pStyle w:val="ListParagraph"/>
        <w:numPr>
          <w:ilvl w:val="2"/>
          <w:numId w:val="12"/>
        </w:numPr>
        <w:rPr>
          <w:rFonts w:asciiTheme="majorHAnsi" w:hAnsiTheme="majorHAnsi"/>
          <w:b/>
        </w:rPr>
      </w:pPr>
      <w:r>
        <w:rPr>
          <w:rFonts w:asciiTheme="majorHAnsi" w:hAnsiTheme="majorHAnsi"/>
          <w:b/>
        </w:rPr>
        <w:t>Patti explained the issues with expired IDs</w:t>
      </w:r>
      <w:r w:rsidR="0017529F">
        <w:rPr>
          <w:rFonts w:asciiTheme="majorHAnsi" w:hAnsiTheme="majorHAnsi"/>
          <w:b/>
        </w:rPr>
        <w:t xml:space="preserve"> for Senior citizens.</w:t>
      </w:r>
    </w:p>
    <w:p w14:paraId="50BDB87E" w14:textId="77777777" w:rsidR="00D34EED" w:rsidRDefault="00D34EED" w:rsidP="00D34EED">
      <w:pPr>
        <w:pStyle w:val="ListParagraph"/>
        <w:numPr>
          <w:ilvl w:val="1"/>
          <w:numId w:val="12"/>
        </w:numPr>
        <w:rPr>
          <w:rFonts w:asciiTheme="majorHAnsi" w:hAnsiTheme="majorHAnsi"/>
          <w:b/>
        </w:rPr>
      </w:pPr>
      <w:r>
        <w:rPr>
          <w:rFonts w:asciiTheme="majorHAnsi" w:hAnsiTheme="majorHAnsi"/>
          <w:b/>
        </w:rPr>
        <w:t>The customer did not return the form was the second leading reason</w:t>
      </w:r>
    </w:p>
    <w:p w14:paraId="195B9F27" w14:textId="77777777" w:rsidR="008E5D24" w:rsidRDefault="008E5D24" w:rsidP="00614ECA">
      <w:pPr>
        <w:pStyle w:val="ListParagraph"/>
        <w:ind w:left="1440"/>
        <w:rPr>
          <w:rFonts w:asciiTheme="majorHAnsi" w:hAnsiTheme="majorHAnsi"/>
          <w:b/>
        </w:rPr>
      </w:pPr>
    </w:p>
    <w:p w14:paraId="6AF56BCA"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3</w:t>
      </w:r>
      <w:r w:rsidRPr="00E45C61">
        <w:rPr>
          <w:rFonts w:asciiTheme="majorHAnsi" w:hAnsiTheme="majorHAnsi"/>
          <w:b/>
          <w:vertAlign w:val="superscript"/>
        </w:rPr>
        <w:t>rd</w:t>
      </w:r>
      <w:r>
        <w:rPr>
          <w:rFonts w:asciiTheme="majorHAnsi" w:hAnsiTheme="majorHAnsi"/>
          <w:b/>
        </w:rPr>
        <w:t xml:space="preserve"> Part</w:t>
      </w:r>
      <w:r w:rsidR="0017529F">
        <w:rPr>
          <w:rFonts w:asciiTheme="majorHAnsi" w:hAnsiTheme="majorHAnsi"/>
          <w:b/>
        </w:rPr>
        <w:t>y</w:t>
      </w:r>
      <w:r>
        <w:rPr>
          <w:rFonts w:asciiTheme="majorHAnsi" w:hAnsiTheme="majorHAnsi"/>
          <w:b/>
        </w:rPr>
        <w:t xml:space="preserve"> Contract Reports</w:t>
      </w:r>
    </w:p>
    <w:p w14:paraId="64350F4E" w14:textId="77777777" w:rsidR="00E45C61" w:rsidRDefault="00E45C61" w:rsidP="00E45C61">
      <w:pPr>
        <w:pStyle w:val="ListParagraph"/>
        <w:numPr>
          <w:ilvl w:val="1"/>
          <w:numId w:val="12"/>
        </w:numPr>
        <w:rPr>
          <w:rFonts w:asciiTheme="majorHAnsi" w:hAnsiTheme="majorHAnsi"/>
          <w:b/>
        </w:rPr>
      </w:pPr>
      <w:r>
        <w:rPr>
          <w:rFonts w:asciiTheme="majorHAnsi" w:hAnsiTheme="majorHAnsi"/>
          <w:b/>
        </w:rPr>
        <w:t>Conduent</w:t>
      </w:r>
      <w:r w:rsidR="0017529F">
        <w:rPr>
          <w:rFonts w:asciiTheme="majorHAnsi" w:hAnsiTheme="majorHAnsi"/>
          <w:b/>
        </w:rPr>
        <w:t xml:space="preserve"> presented its report on enrollment, approval, denial and call center statistics</w:t>
      </w:r>
    </w:p>
    <w:p w14:paraId="629904F7" w14:textId="77777777" w:rsidR="000D4B82" w:rsidRDefault="000D4B82" w:rsidP="00E45C61">
      <w:pPr>
        <w:pStyle w:val="ListParagraph"/>
        <w:numPr>
          <w:ilvl w:val="2"/>
          <w:numId w:val="12"/>
        </w:numPr>
        <w:rPr>
          <w:rFonts w:asciiTheme="majorHAnsi" w:hAnsiTheme="majorHAnsi"/>
          <w:b/>
        </w:rPr>
      </w:pPr>
      <w:r>
        <w:rPr>
          <w:rFonts w:asciiTheme="majorHAnsi" w:hAnsiTheme="majorHAnsi"/>
          <w:b/>
        </w:rPr>
        <w:t xml:space="preserve">AT&amp;T asked if renewal rates could be changed by customers switching carriers – if customers drop off and then reapply instead of renewing. </w:t>
      </w:r>
    </w:p>
    <w:p w14:paraId="23606B92" w14:textId="299D443E" w:rsidR="000D4B82" w:rsidRDefault="000D4B82" w:rsidP="00E45C61">
      <w:pPr>
        <w:pStyle w:val="ListParagraph"/>
        <w:numPr>
          <w:ilvl w:val="2"/>
          <w:numId w:val="12"/>
        </w:numPr>
        <w:rPr>
          <w:rFonts w:asciiTheme="majorHAnsi" w:hAnsiTheme="majorHAnsi"/>
          <w:b/>
        </w:rPr>
      </w:pPr>
      <w:r>
        <w:rPr>
          <w:rFonts w:asciiTheme="majorHAnsi" w:hAnsiTheme="majorHAnsi"/>
          <w:b/>
        </w:rPr>
        <w:t>AT&amp;T was asked if they have plans to drop L</w:t>
      </w:r>
      <w:r w:rsidR="00750DD0">
        <w:rPr>
          <w:rFonts w:asciiTheme="majorHAnsi" w:hAnsiTheme="majorHAnsi"/>
          <w:b/>
        </w:rPr>
        <w:t>ifeLine</w:t>
      </w:r>
      <w:r>
        <w:rPr>
          <w:rFonts w:asciiTheme="majorHAnsi" w:hAnsiTheme="majorHAnsi"/>
          <w:b/>
        </w:rPr>
        <w:t xml:space="preserve"> because they have been dropping in other states, AT&amp;T said no.</w:t>
      </w:r>
    </w:p>
    <w:p w14:paraId="450B92D6" w14:textId="77777777" w:rsidR="000D4B82" w:rsidRDefault="000D4B82" w:rsidP="00E45C61">
      <w:pPr>
        <w:pStyle w:val="ListParagraph"/>
        <w:numPr>
          <w:ilvl w:val="2"/>
          <w:numId w:val="12"/>
        </w:numPr>
        <w:rPr>
          <w:rFonts w:asciiTheme="majorHAnsi" w:hAnsiTheme="majorHAnsi"/>
          <w:b/>
        </w:rPr>
      </w:pPr>
      <w:r>
        <w:rPr>
          <w:rFonts w:asciiTheme="majorHAnsi" w:hAnsiTheme="majorHAnsi"/>
          <w:b/>
        </w:rPr>
        <w:t xml:space="preserve">Commissioner discussed that the port freeze decision is that street teams are recruiting current customers, where the port freeze is not helping </w:t>
      </w:r>
      <w:r w:rsidR="0017529F">
        <w:rPr>
          <w:rFonts w:asciiTheme="majorHAnsi" w:hAnsiTheme="majorHAnsi"/>
          <w:b/>
        </w:rPr>
        <w:t>retention</w:t>
      </w:r>
      <w:r>
        <w:rPr>
          <w:rFonts w:asciiTheme="majorHAnsi" w:hAnsiTheme="majorHAnsi"/>
          <w:b/>
        </w:rPr>
        <w:t xml:space="preserve">. Street teams </w:t>
      </w:r>
      <w:r w:rsidR="0017529F">
        <w:rPr>
          <w:rFonts w:asciiTheme="majorHAnsi" w:hAnsiTheme="majorHAnsi"/>
          <w:b/>
        </w:rPr>
        <w:t>do not have proper training and knowledge of the program</w:t>
      </w:r>
      <w:r>
        <w:rPr>
          <w:rFonts w:asciiTheme="majorHAnsi" w:hAnsiTheme="majorHAnsi"/>
          <w:b/>
        </w:rPr>
        <w:t>. The renewal rates show the problem of renewal continues.</w:t>
      </w:r>
    </w:p>
    <w:p w14:paraId="680CEA91" w14:textId="10259C91" w:rsidR="008E2B01" w:rsidRDefault="008E2B01" w:rsidP="00E45C61">
      <w:pPr>
        <w:pStyle w:val="ListParagraph"/>
        <w:numPr>
          <w:ilvl w:val="2"/>
          <w:numId w:val="12"/>
        </w:numPr>
        <w:rPr>
          <w:rFonts w:asciiTheme="majorHAnsi" w:hAnsiTheme="majorHAnsi"/>
          <w:b/>
        </w:rPr>
      </w:pPr>
      <w:r>
        <w:rPr>
          <w:rFonts w:asciiTheme="majorHAnsi" w:hAnsiTheme="majorHAnsi"/>
          <w:b/>
        </w:rPr>
        <w:t xml:space="preserve">Mark </w:t>
      </w:r>
      <w:r w:rsidR="00750DD0">
        <w:rPr>
          <w:rFonts w:asciiTheme="majorHAnsi" w:hAnsiTheme="majorHAnsi"/>
          <w:b/>
        </w:rPr>
        <w:t xml:space="preserve">from Conduent </w:t>
      </w:r>
      <w:r>
        <w:rPr>
          <w:rFonts w:asciiTheme="majorHAnsi" w:hAnsiTheme="majorHAnsi"/>
          <w:b/>
        </w:rPr>
        <w:t xml:space="preserve">asked for volume statistics for the text messaging pilot. Opt out instead of opt in language. Commissioner wants the data by company. </w:t>
      </w:r>
    </w:p>
    <w:p w14:paraId="528F99D0" w14:textId="77777777" w:rsidR="00212545" w:rsidRDefault="008E2B01" w:rsidP="00E45C61">
      <w:pPr>
        <w:pStyle w:val="ListParagraph"/>
        <w:numPr>
          <w:ilvl w:val="2"/>
          <w:numId w:val="12"/>
        </w:numPr>
        <w:rPr>
          <w:rFonts w:asciiTheme="majorHAnsi" w:hAnsiTheme="majorHAnsi"/>
          <w:b/>
        </w:rPr>
      </w:pPr>
      <w:r>
        <w:rPr>
          <w:rFonts w:asciiTheme="majorHAnsi" w:hAnsiTheme="majorHAnsi"/>
          <w:b/>
        </w:rPr>
        <w:t>Forms not being returned is a big reason why applicants fail. Mark asked about the range of the data, Conduent responded by stating they use quarterly data because of data lag.</w:t>
      </w:r>
    </w:p>
    <w:p w14:paraId="6A0C91EF" w14:textId="77777777" w:rsidR="00212545" w:rsidRDefault="00212545" w:rsidP="00E45C61">
      <w:pPr>
        <w:pStyle w:val="ListParagraph"/>
        <w:numPr>
          <w:ilvl w:val="2"/>
          <w:numId w:val="12"/>
        </w:numPr>
        <w:rPr>
          <w:rFonts w:asciiTheme="majorHAnsi" w:hAnsiTheme="majorHAnsi"/>
          <w:b/>
        </w:rPr>
      </w:pPr>
      <w:r>
        <w:rPr>
          <w:rFonts w:asciiTheme="majorHAnsi" w:hAnsiTheme="majorHAnsi"/>
          <w:b/>
        </w:rPr>
        <w:t>AT&amp;T wants more updated data on county map of participants, mentioned that he has ideas to assist us. Would like more granular information by county. WILL DO OFFLINE TALKING.</w:t>
      </w:r>
      <w:r w:rsidR="00873832">
        <w:rPr>
          <w:rFonts w:asciiTheme="majorHAnsi" w:hAnsiTheme="majorHAnsi"/>
          <w:b/>
        </w:rPr>
        <w:t xml:space="preserve"> </w:t>
      </w:r>
      <w:r>
        <w:rPr>
          <w:rFonts w:asciiTheme="majorHAnsi" w:hAnsiTheme="majorHAnsi"/>
          <w:b/>
        </w:rPr>
        <w:t xml:space="preserve"> </w:t>
      </w:r>
      <w:r w:rsidR="00873832">
        <w:rPr>
          <w:rFonts w:asciiTheme="majorHAnsi" w:hAnsiTheme="majorHAnsi"/>
          <w:b/>
        </w:rPr>
        <w:t xml:space="preserve">Yvonne asked for </w:t>
      </w:r>
      <w:r>
        <w:rPr>
          <w:rFonts w:asciiTheme="majorHAnsi" w:hAnsiTheme="majorHAnsi"/>
          <w:b/>
        </w:rPr>
        <w:t xml:space="preserve">percentages for the data, wants saturation data. </w:t>
      </w:r>
      <w:r>
        <w:rPr>
          <w:rFonts w:asciiTheme="majorHAnsi" w:hAnsiTheme="majorHAnsi"/>
          <w:b/>
        </w:rPr>
        <w:br/>
      </w:r>
      <w:r w:rsidR="00873832">
        <w:rPr>
          <w:rFonts w:asciiTheme="majorHAnsi" w:hAnsiTheme="majorHAnsi"/>
          <w:b/>
        </w:rPr>
        <w:t>What’s</w:t>
      </w:r>
      <w:r>
        <w:rPr>
          <w:rFonts w:asciiTheme="majorHAnsi" w:hAnsiTheme="majorHAnsi"/>
          <w:b/>
        </w:rPr>
        <w:t xml:space="preserve"> the life on a phone, for the subset that comes back on, was it the phone? But it’s a problem the overall participation rate is dropping. </w:t>
      </w:r>
    </w:p>
    <w:p w14:paraId="707C1519" w14:textId="62BD120E" w:rsidR="008E2B01" w:rsidRDefault="00212545" w:rsidP="00E45C61">
      <w:pPr>
        <w:pStyle w:val="ListParagraph"/>
        <w:numPr>
          <w:ilvl w:val="2"/>
          <w:numId w:val="12"/>
        </w:numPr>
        <w:rPr>
          <w:rFonts w:asciiTheme="majorHAnsi" w:hAnsiTheme="majorHAnsi"/>
          <w:b/>
        </w:rPr>
      </w:pPr>
      <w:r>
        <w:rPr>
          <w:rFonts w:asciiTheme="majorHAnsi" w:hAnsiTheme="majorHAnsi"/>
          <w:b/>
        </w:rPr>
        <w:t>What is the rate of customers transition from Fed</w:t>
      </w:r>
      <w:r w:rsidR="00957F9C">
        <w:rPr>
          <w:rFonts w:asciiTheme="majorHAnsi" w:hAnsiTheme="majorHAnsi"/>
          <w:b/>
        </w:rPr>
        <w:t>eral</w:t>
      </w:r>
      <w:r>
        <w:rPr>
          <w:rFonts w:asciiTheme="majorHAnsi" w:hAnsiTheme="majorHAnsi"/>
          <w:b/>
        </w:rPr>
        <w:t xml:space="preserve"> to just Cal</w:t>
      </w:r>
      <w:r w:rsidR="00957F9C">
        <w:rPr>
          <w:rFonts w:asciiTheme="majorHAnsi" w:hAnsiTheme="majorHAnsi"/>
          <w:b/>
        </w:rPr>
        <w:t>ifornia</w:t>
      </w:r>
      <w:bookmarkStart w:id="0" w:name="_GoBack"/>
      <w:bookmarkEnd w:id="0"/>
      <w:r>
        <w:rPr>
          <w:rFonts w:asciiTheme="majorHAnsi" w:hAnsiTheme="majorHAnsi"/>
          <w:b/>
        </w:rPr>
        <w:t xml:space="preserve"> was discussed. </w:t>
      </w:r>
      <w:r w:rsidR="00873832">
        <w:rPr>
          <w:rFonts w:asciiTheme="majorHAnsi" w:hAnsiTheme="majorHAnsi"/>
          <w:b/>
        </w:rPr>
        <w:t xml:space="preserve"> Marcie from </w:t>
      </w:r>
      <w:r>
        <w:rPr>
          <w:rFonts w:asciiTheme="majorHAnsi" w:hAnsiTheme="majorHAnsi"/>
          <w:b/>
        </w:rPr>
        <w:t xml:space="preserve">COX </w:t>
      </w:r>
      <w:r w:rsidR="00873832">
        <w:rPr>
          <w:rFonts w:asciiTheme="majorHAnsi" w:hAnsiTheme="majorHAnsi"/>
          <w:b/>
        </w:rPr>
        <w:t>explained that</w:t>
      </w:r>
      <w:r>
        <w:rPr>
          <w:rFonts w:asciiTheme="majorHAnsi" w:hAnsiTheme="majorHAnsi"/>
          <w:b/>
        </w:rPr>
        <w:t xml:space="preserve"> they’re transitioning 300ish customers per month.</w:t>
      </w:r>
    </w:p>
    <w:p w14:paraId="634250B3" w14:textId="77777777" w:rsidR="008E5D24" w:rsidRDefault="008E5D24" w:rsidP="00614ECA">
      <w:pPr>
        <w:pStyle w:val="ListParagraph"/>
        <w:ind w:left="2160"/>
        <w:rPr>
          <w:rFonts w:asciiTheme="majorHAnsi" w:hAnsiTheme="majorHAnsi"/>
          <w:b/>
        </w:rPr>
      </w:pPr>
    </w:p>
    <w:p w14:paraId="021EBD2C"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Legal Liaison</w:t>
      </w:r>
    </w:p>
    <w:p w14:paraId="704BE1CD" w14:textId="77777777" w:rsidR="00212545" w:rsidRDefault="00A566DE" w:rsidP="00212545">
      <w:pPr>
        <w:pStyle w:val="ListParagraph"/>
        <w:numPr>
          <w:ilvl w:val="1"/>
          <w:numId w:val="12"/>
        </w:numPr>
        <w:rPr>
          <w:rFonts w:asciiTheme="majorHAnsi" w:hAnsiTheme="majorHAnsi"/>
          <w:b/>
        </w:rPr>
      </w:pPr>
      <w:r>
        <w:rPr>
          <w:rFonts w:asciiTheme="majorHAnsi" w:hAnsiTheme="majorHAnsi"/>
          <w:b/>
        </w:rPr>
        <w:t xml:space="preserve">Port freeze is now 24 hours! FCC level – nothing specific, they’re quiet. </w:t>
      </w:r>
    </w:p>
    <w:p w14:paraId="2A2264BF" w14:textId="77777777" w:rsidR="008E5D24" w:rsidRDefault="008E5D24" w:rsidP="00614ECA">
      <w:pPr>
        <w:pStyle w:val="ListParagraph"/>
        <w:ind w:left="1440"/>
        <w:rPr>
          <w:rFonts w:asciiTheme="majorHAnsi" w:hAnsiTheme="majorHAnsi"/>
          <w:b/>
        </w:rPr>
      </w:pPr>
    </w:p>
    <w:p w14:paraId="047FB3C1"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Communications Division Liaison Reports</w:t>
      </w:r>
    </w:p>
    <w:p w14:paraId="321FA7B7" w14:textId="02DD23B8" w:rsidR="00E45C61" w:rsidRDefault="00E45C61" w:rsidP="00E45C61">
      <w:pPr>
        <w:pStyle w:val="ListParagraph"/>
        <w:numPr>
          <w:ilvl w:val="1"/>
          <w:numId w:val="12"/>
        </w:numPr>
        <w:rPr>
          <w:rFonts w:asciiTheme="majorHAnsi" w:hAnsiTheme="majorHAnsi"/>
          <w:b/>
        </w:rPr>
      </w:pPr>
      <w:r>
        <w:rPr>
          <w:rFonts w:asciiTheme="majorHAnsi" w:hAnsiTheme="majorHAnsi"/>
          <w:b/>
        </w:rPr>
        <w:t>Status of Proceedings</w:t>
      </w:r>
    </w:p>
    <w:p w14:paraId="6A467E0E"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Staff conducted workshops on August 6th and 7th on the pilot program as well as discussion on the future of the program.</w:t>
      </w:r>
    </w:p>
    <w:p w14:paraId="2D5EC01F"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Presentations are posted on the CPUC website</w:t>
      </w:r>
    </w:p>
    <w:p w14:paraId="26FD215B"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As mentioned during the workshop, ALJ will be releasing a ruling and parties will be able to provide comments</w:t>
      </w:r>
    </w:p>
    <w:p w14:paraId="57F56D75" w14:textId="27EE5603"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Future workshops</w:t>
      </w:r>
      <w:r>
        <w:rPr>
          <w:rFonts w:asciiTheme="majorHAnsi" w:hAnsiTheme="majorHAnsi"/>
          <w:b/>
        </w:rPr>
        <w:t xml:space="preserve"> (dates are preliminary)</w:t>
      </w:r>
      <w:r w:rsidRPr="00750DD0">
        <w:rPr>
          <w:rFonts w:asciiTheme="majorHAnsi" w:hAnsiTheme="majorHAnsi"/>
          <w:b/>
        </w:rPr>
        <w:t>:</w:t>
      </w:r>
    </w:p>
    <w:p w14:paraId="7D7513B1"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September 7 on Pilots/Partnership - Sac</w:t>
      </w:r>
    </w:p>
    <w:p w14:paraId="0F81669D"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October 19 on Pilots/Partnership - LA</w:t>
      </w:r>
    </w:p>
    <w:p w14:paraId="78AFFB5E" w14:textId="724A4B81" w:rsidR="00750DD0" w:rsidRDefault="00750DD0" w:rsidP="00750DD0">
      <w:pPr>
        <w:pStyle w:val="ListParagraph"/>
        <w:numPr>
          <w:ilvl w:val="2"/>
          <w:numId w:val="12"/>
        </w:numPr>
        <w:rPr>
          <w:rFonts w:asciiTheme="majorHAnsi" w:hAnsiTheme="majorHAnsi"/>
          <w:b/>
        </w:rPr>
      </w:pPr>
      <w:r w:rsidRPr="00750DD0">
        <w:rPr>
          <w:rFonts w:asciiTheme="majorHAnsi" w:hAnsiTheme="majorHAnsi"/>
          <w:b/>
        </w:rPr>
        <w:t>October 24 on Renewals - SF</w:t>
      </w:r>
      <w:r w:rsidRPr="00750DD0">
        <w:rPr>
          <w:rFonts w:asciiTheme="majorHAnsi" w:hAnsiTheme="majorHAnsi"/>
          <w:b/>
        </w:rPr>
        <w:tab/>
      </w:r>
    </w:p>
    <w:p w14:paraId="0371DE97" w14:textId="7D6680F6" w:rsidR="00E45C61" w:rsidRDefault="00E45C61" w:rsidP="00E45C61">
      <w:pPr>
        <w:pStyle w:val="ListParagraph"/>
        <w:numPr>
          <w:ilvl w:val="1"/>
          <w:numId w:val="12"/>
        </w:numPr>
        <w:rPr>
          <w:rFonts w:asciiTheme="majorHAnsi" w:hAnsiTheme="majorHAnsi"/>
          <w:b/>
        </w:rPr>
      </w:pPr>
      <w:r>
        <w:rPr>
          <w:rFonts w:asciiTheme="majorHAnsi" w:hAnsiTheme="majorHAnsi"/>
          <w:b/>
        </w:rPr>
        <w:t>Current and pending wireless carriers</w:t>
      </w:r>
    </w:p>
    <w:p w14:paraId="3CF492A0"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 xml:space="preserve">Currently 12 wireless carriers are providing California LifeLine. </w:t>
      </w:r>
    </w:p>
    <w:p w14:paraId="0DA9D50D"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 xml:space="preserve">In addition, 3 wireless providers who were recently approved to offer just California LifeLine: </w:t>
      </w:r>
    </w:p>
    <w:p w14:paraId="475F0DCB" w14:textId="77777777" w:rsidR="00750DD0" w:rsidRPr="00750DD0" w:rsidRDefault="00750DD0" w:rsidP="00750DD0">
      <w:pPr>
        <w:pStyle w:val="ListParagraph"/>
        <w:numPr>
          <w:ilvl w:val="3"/>
          <w:numId w:val="12"/>
        </w:numPr>
        <w:rPr>
          <w:rFonts w:asciiTheme="majorHAnsi" w:hAnsiTheme="majorHAnsi"/>
          <w:b/>
        </w:rPr>
      </w:pPr>
      <w:r w:rsidRPr="00750DD0">
        <w:rPr>
          <w:rFonts w:asciiTheme="majorHAnsi" w:hAnsiTheme="majorHAnsi"/>
          <w:b/>
        </w:rPr>
        <w:t xml:space="preserve">Excess Telecom (T-17605 May 31, 2018), </w:t>
      </w:r>
    </w:p>
    <w:p w14:paraId="24A0F5D2" w14:textId="77777777" w:rsidR="00750DD0" w:rsidRPr="00750DD0" w:rsidRDefault="00750DD0" w:rsidP="00750DD0">
      <w:pPr>
        <w:pStyle w:val="ListParagraph"/>
        <w:numPr>
          <w:ilvl w:val="3"/>
          <w:numId w:val="12"/>
        </w:numPr>
        <w:rPr>
          <w:rFonts w:asciiTheme="majorHAnsi" w:hAnsiTheme="majorHAnsi"/>
          <w:b/>
        </w:rPr>
      </w:pPr>
      <w:r w:rsidRPr="00750DD0">
        <w:rPr>
          <w:rFonts w:asciiTheme="majorHAnsi" w:hAnsiTheme="majorHAnsi"/>
          <w:b/>
        </w:rPr>
        <w:t xml:space="preserve">Mobile Ne DBA Jolt Mobile (T-17610 June 21, 2018), </w:t>
      </w:r>
    </w:p>
    <w:p w14:paraId="606E4F55" w14:textId="7B6A86B7" w:rsidR="00750DD0" w:rsidRPr="00750DD0" w:rsidRDefault="00750DD0" w:rsidP="00750DD0">
      <w:pPr>
        <w:pStyle w:val="ListParagraph"/>
        <w:numPr>
          <w:ilvl w:val="3"/>
          <w:numId w:val="12"/>
        </w:numPr>
        <w:rPr>
          <w:rFonts w:asciiTheme="majorHAnsi" w:hAnsiTheme="majorHAnsi"/>
          <w:b/>
        </w:rPr>
      </w:pPr>
      <w:r w:rsidRPr="00750DD0">
        <w:rPr>
          <w:rFonts w:asciiTheme="majorHAnsi" w:hAnsiTheme="majorHAnsi"/>
          <w:b/>
        </w:rPr>
        <w:t>EZ Reach, Mobile (T-17609 June 21, 2018)</w:t>
      </w:r>
    </w:p>
    <w:p w14:paraId="427508CB" w14:textId="46B5DCC3" w:rsidR="00E45C61" w:rsidRDefault="00E45C61" w:rsidP="00E45C61">
      <w:pPr>
        <w:pStyle w:val="ListParagraph"/>
        <w:numPr>
          <w:ilvl w:val="1"/>
          <w:numId w:val="12"/>
        </w:numPr>
        <w:rPr>
          <w:rFonts w:asciiTheme="majorHAnsi" w:hAnsiTheme="majorHAnsi"/>
          <w:b/>
        </w:rPr>
      </w:pPr>
      <w:r>
        <w:rPr>
          <w:rFonts w:asciiTheme="majorHAnsi" w:hAnsiTheme="majorHAnsi"/>
          <w:b/>
        </w:rPr>
        <w:t>Claims Status</w:t>
      </w:r>
    </w:p>
    <w:p w14:paraId="2DB8D275"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Currently reviewing June and July claims</w:t>
      </w:r>
    </w:p>
    <w:p w14:paraId="266E9471"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April warrants have been issued.</w:t>
      </w:r>
    </w:p>
    <w:p w14:paraId="49E30280" w14:textId="2C35AC48"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May Claims are currently being reviewed by SCO.</w:t>
      </w:r>
    </w:p>
    <w:p w14:paraId="1EDF2798" w14:textId="221F06D2" w:rsidR="00E45C61" w:rsidRDefault="00E45C61" w:rsidP="00E45C61">
      <w:pPr>
        <w:pStyle w:val="ListParagraph"/>
        <w:numPr>
          <w:ilvl w:val="1"/>
          <w:numId w:val="12"/>
        </w:numPr>
        <w:rPr>
          <w:rFonts w:asciiTheme="majorHAnsi" w:hAnsiTheme="majorHAnsi"/>
          <w:b/>
        </w:rPr>
      </w:pPr>
      <w:r>
        <w:rPr>
          <w:rFonts w:asciiTheme="majorHAnsi" w:hAnsiTheme="majorHAnsi"/>
          <w:b/>
        </w:rPr>
        <w:t>TPA Contract update</w:t>
      </w:r>
    </w:p>
    <w:p w14:paraId="64C4C2B7"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 xml:space="preserve">July 19, 2018: Office of Administrative Hearing (OAH) issued its final decision to deny bid protest. </w:t>
      </w:r>
    </w:p>
    <w:p w14:paraId="6B6EDA18" w14:textId="3F1819DF"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 xml:space="preserve">August 31, 2018: An executed contract with Maximus Human Services, Inc. is in place with a contract term of July 30, 2018 through January 29, 2021. </w:t>
      </w:r>
    </w:p>
    <w:p w14:paraId="16B1AEFA"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 xml:space="preserve">The 6-month Transition activities began on August 1, 2018 and will last until January 2019. </w:t>
      </w:r>
    </w:p>
    <w:p w14:paraId="1B5576C4" w14:textId="4B22D2EC"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Currently at the initial phase of the project – requirements gathering and planning.</w:t>
      </w:r>
    </w:p>
    <w:p w14:paraId="71FEAF82" w14:textId="12028121" w:rsidR="00E45C61" w:rsidRDefault="00E45C61" w:rsidP="00E45C61">
      <w:pPr>
        <w:pStyle w:val="ListParagraph"/>
        <w:numPr>
          <w:ilvl w:val="1"/>
          <w:numId w:val="12"/>
        </w:numPr>
        <w:rPr>
          <w:rFonts w:asciiTheme="majorHAnsi" w:hAnsiTheme="majorHAnsi"/>
          <w:b/>
        </w:rPr>
      </w:pPr>
      <w:r>
        <w:rPr>
          <w:rFonts w:asciiTheme="majorHAnsi" w:hAnsiTheme="majorHAnsi"/>
          <w:b/>
        </w:rPr>
        <w:t>OSP Update</w:t>
      </w:r>
    </w:p>
    <w:p w14:paraId="052076DB" w14:textId="39BCE318" w:rsidR="00750DD0" w:rsidRDefault="00750DD0" w:rsidP="00750DD0">
      <w:pPr>
        <w:pStyle w:val="ListParagraph"/>
        <w:numPr>
          <w:ilvl w:val="2"/>
          <w:numId w:val="12"/>
        </w:numPr>
        <w:rPr>
          <w:rFonts w:asciiTheme="majorHAnsi" w:hAnsiTheme="majorHAnsi"/>
          <w:b/>
        </w:rPr>
      </w:pPr>
      <w:r>
        <w:rPr>
          <w:rFonts w:asciiTheme="majorHAnsi" w:hAnsiTheme="majorHAnsi"/>
          <w:b/>
        </w:rPr>
        <w:t>No Update</w:t>
      </w:r>
    </w:p>
    <w:p w14:paraId="529FFE65" w14:textId="77777777" w:rsidR="00E45C61" w:rsidRDefault="00E45C61" w:rsidP="00E45C61">
      <w:pPr>
        <w:pStyle w:val="ListParagraph"/>
        <w:numPr>
          <w:ilvl w:val="1"/>
          <w:numId w:val="12"/>
        </w:numPr>
        <w:rPr>
          <w:rFonts w:asciiTheme="majorHAnsi" w:hAnsiTheme="majorHAnsi"/>
          <w:b/>
        </w:rPr>
      </w:pPr>
      <w:r>
        <w:rPr>
          <w:rFonts w:asciiTheme="majorHAnsi" w:hAnsiTheme="majorHAnsi"/>
          <w:b/>
        </w:rPr>
        <w:t>RFO Update</w:t>
      </w:r>
    </w:p>
    <w:p w14:paraId="657339DA" w14:textId="77777777" w:rsidR="00750DD0" w:rsidRPr="00750DD0" w:rsidRDefault="00A566DE" w:rsidP="00750DD0">
      <w:pPr>
        <w:pStyle w:val="ListParagraph"/>
        <w:numPr>
          <w:ilvl w:val="2"/>
          <w:numId w:val="12"/>
        </w:numPr>
        <w:rPr>
          <w:rFonts w:asciiTheme="majorHAnsi" w:hAnsiTheme="majorHAnsi"/>
          <w:b/>
        </w:rPr>
      </w:pPr>
      <w:r>
        <w:rPr>
          <w:rFonts w:asciiTheme="majorHAnsi" w:hAnsiTheme="majorHAnsi"/>
          <w:b/>
        </w:rPr>
        <w:t xml:space="preserve"> </w:t>
      </w:r>
      <w:r w:rsidR="00750DD0" w:rsidRPr="00750DD0">
        <w:rPr>
          <w:rFonts w:asciiTheme="majorHAnsi" w:hAnsiTheme="majorHAnsi"/>
          <w:b/>
        </w:rPr>
        <w:t xml:space="preserve">The IT contract was awarded to </w:t>
      </w:r>
      <w:proofErr w:type="spellStart"/>
      <w:r w:rsidR="00750DD0" w:rsidRPr="00750DD0">
        <w:rPr>
          <w:rFonts w:asciiTheme="majorHAnsi" w:hAnsiTheme="majorHAnsi"/>
          <w:b/>
        </w:rPr>
        <w:t>Anvaya</w:t>
      </w:r>
      <w:proofErr w:type="spellEnd"/>
      <w:r w:rsidR="00750DD0" w:rsidRPr="00750DD0">
        <w:rPr>
          <w:rFonts w:asciiTheme="majorHAnsi" w:hAnsiTheme="majorHAnsi"/>
          <w:b/>
        </w:rPr>
        <w:t xml:space="preserve"> Solutions, Inc. </w:t>
      </w:r>
    </w:p>
    <w:p w14:paraId="107F3E89" w14:textId="77777777" w:rsidR="00750DD0"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Contract term is from June 29, 2018 through June 28, 2019 with an option to extend for 1 year. Total contract value is: $215,000.00</w:t>
      </w:r>
    </w:p>
    <w:p w14:paraId="5EEF3F62" w14:textId="5BC6A701" w:rsidR="00A566DE" w:rsidRPr="00750DD0" w:rsidRDefault="00750DD0" w:rsidP="00750DD0">
      <w:pPr>
        <w:pStyle w:val="ListParagraph"/>
        <w:numPr>
          <w:ilvl w:val="2"/>
          <w:numId w:val="12"/>
        </w:numPr>
        <w:rPr>
          <w:rFonts w:asciiTheme="majorHAnsi" w:hAnsiTheme="majorHAnsi"/>
          <w:b/>
        </w:rPr>
      </w:pPr>
      <w:r w:rsidRPr="00750DD0">
        <w:rPr>
          <w:rFonts w:asciiTheme="majorHAnsi" w:hAnsiTheme="majorHAnsi"/>
          <w:b/>
        </w:rPr>
        <w:t>Among other things, the IT consultant will assist in the transition of service from old to new TPA and ensure seamless integration of OSP print and mail services with the new TPA.</w:t>
      </w:r>
    </w:p>
    <w:p w14:paraId="1B5F7283" w14:textId="77777777" w:rsidR="00E45C61" w:rsidRDefault="00E45C61" w:rsidP="00E45C61">
      <w:pPr>
        <w:pStyle w:val="ListParagraph"/>
        <w:numPr>
          <w:ilvl w:val="1"/>
          <w:numId w:val="12"/>
        </w:numPr>
        <w:rPr>
          <w:rFonts w:asciiTheme="majorHAnsi" w:hAnsiTheme="majorHAnsi"/>
          <w:b/>
        </w:rPr>
      </w:pPr>
      <w:r>
        <w:rPr>
          <w:rFonts w:asciiTheme="majorHAnsi" w:hAnsiTheme="majorHAnsi"/>
          <w:b/>
        </w:rPr>
        <w:t>State Controller’s Office Examination update</w:t>
      </w:r>
    </w:p>
    <w:p w14:paraId="37B8D240" w14:textId="7A702A3F" w:rsidR="00A566DE" w:rsidRDefault="00750DD0" w:rsidP="00A566DE">
      <w:pPr>
        <w:pStyle w:val="ListParagraph"/>
        <w:numPr>
          <w:ilvl w:val="2"/>
          <w:numId w:val="12"/>
        </w:numPr>
        <w:rPr>
          <w:rFonts w:asciiTheme="majorHAnsi" w:hAnsiTheme="majorHAnsi"/>
          <w:b/>
        </w:rPr>
      </w:pPr>
      <w:r>
        <w:rPr>
          <w:rFonts w:asciiTheme="majorHAnsi" w:hAnsiTheme="majorHAnsi"/>
          <w:b/>
        </w:rPr>
        <w:lastRenderedPageBreak/>
        <w:t>Conducting 3 audits. Anticipate finishing around Mach/April timeframe</w:t>
      </w:r>
    </w:p>
    <w:p w14:paraId="3C119B6A" w14:textId="1AA17279" w:rsidR="00750DD0" w:rsidRDefault="00750DD0" w:rsidP="00A566DE">
      <w:pPr>
        <w:pStyle w:val="ListParagraph"/>
        <w:numPr>
          <w:ilvl w:val="2"/>
          <w:numId w:val="12"/>
        </w:numPr>
        <w:rPr>
          <w:rFonts w:asciiTheme="majorHAnsi" w:hAnsiTheme="majorHAnsi"/>
          <w:b/>
        </w:rPr>
      </w:pPr>
      <w:r>
        <w:rPr>
          <w:rFonts w:asciiTheme="majorHAnsi" w:hAnsiTheme="majorHAnsi"/>
          <w:b/>
        </w:rPr>
        <w:t>UAFCB will audit remaining 4 carriers.</w:t>
      </w:r>
    </w:p>
    <w:p w14:paraId="48669FBD" w14:textId="7EEE685C" w:rsidR="00E45C61" w:rsidRDefault="00E45C61" w:rsidP="00E45C61">
      <w:pPr>
        <w:pStyle w:val="ListParagraph"/>
        <w:numPr>
          <w:ilvl w:val="1"/>
          <w:numId w:val="12"/>
        </w:numPr>
        <w:rPr>
          <w:rFonts w:asciiTheme="majorHAnsi" w:hAnsiTheme="majorHAnsi"/>
          <w:b/>
        </w:rPr>
      </w:pPr>
      <w:r>
        <w:rPr>
          <w:rFonts w:asciiTheme="majorHAnsi" w:hAnsiTheme="majorHAnsi"/>
          <w:b/>
        </w:rPr>
        <w:t>FYI: Resolution T-17615</w:t>
      </w:r>
      <w:r w:rsidR="00750DD0">
        <w:rPr>
          <w:rFonts w:asciiTheme="majorHAnsi" w:hAnsiTheme="majorHAnsi"/>
          <w:b/>
        </w:rPr>
        <w:t>: FY 1819 Public Purpose Programs Budget was Approved on July 26, 2018.</w:t>
      </w:r>
    </w:p>
    <w:p w14:paraId="240B023C" w14:textId="4B40A222" w:rsidR="00E45C61" w:rsidRDefault="00E45C61" w:rsidP="00E45C61">
      <w:pPr>
        <w:pStyle w:val="ListParagraph"/>
        <w:numPr>
          <w:ilvl w:val="1"/>
          <w:numId w:val="12"/>
        </w:numPr>
        <w:rPr>
          <w:rFonts w:asciiTheme="majorHAnsi" w:hAnsiTheme="majorHAnsi"/>
          <w:b/>
        </w:rPr>
      </w:pPr>
      <w:r>
        <w:rPr>
          <w:rFonts w:asciiTheme="majorHAnsi" w:hAnsiTheme="majorHAnsi"/>
          <w:b/>
        </w:rPr>
        <w:t>FYI Legislative Update</w:t>
      </w:r>
      <w:r w:rsidR="00750DD0">
        <w:rPr>
          <w:rFonts w:asciiTheme="majorHAnsi" w:hAnsiTheme="majorHAnsi"/>
          <w:b/>
        </w:rPr>
        <w:t xml:space="preserve"> (</w:t>
      </w:r>
      <w:hyperlink r:id="rId8" w:history="1">
        <w:r w:rsidR="00750DD0" w:rsidRPr="00BF5747">
          <w:rPr>
            <w:rStyle w:val="Hyperlink"/>
            <w:rFonts w:asciiTheme="majorHAnsi" w:hAnsiTheme="majorHAnsi"/>
            <w:b/>
          </w:rPr>
          <w:t>https://legislature.ca.gov</w:t>
        </w:r>
      </w:hyperlink>
      <w:r w:rsidR="00750DD0">
        <w:rPr>
          <w:rFonts w:asciiTheme="majorHAnsi" w:hAnsiTheme="majorHAnsi"/>
          <w:b/>
        </w:rPr>
        <w:t>)</w:t>
      </w:r>
    </w:p>
    <w:p w14:paraId="4F52610F" w14:textId="1B534FAB" w:rsidR="00750DD0" w:rsidRDefault="00750DD0" w:rsidP="00750DD0">
      <w:pPr>
        <w:pStyle w:val="ListParagraph"/>
        <w:numPr>
          <w:ilvl w:val="2"/>
          <w:numId w:val="12"/>
        </w:numPr>
        <w:rPr>
          <w:rFonts w:asciiTheme="majorHAnsi" w:hAnsiTheme="majorHAnsi"/>
          <w:b/>
        </w:rPr>
      </w:pPr>
      <w:r>
        <w:rPr>
          <w:rFonts w:asciiTheme="majorHAnsi" w:hAnsiTheme="majorHAnsi"/>
          <w:b/>
        </w:rPr>
        <w:t>AB 2537</w:t>
      </w:r>
    </w:p>
    <w:p w14:paraId="6624240B" w14:textId="09AE362B" w:rsidR="00750DD0" w:rsidRDefault="00750DD0" w:rsidP="00750DD0">
      <w:pPr>
        <w:pStyle w:val="ListParagraph"/>
        <w:numPr>
          <w:ilvl w:val="2"/>
          <w:numId w:val="12"/>
        </w:numPr>
        <w:rPr>
          <w:rFonts w:asciiTheme="majorHAnsi" w:hAnsiTheme="majorHAnsi"/>
          <w:b/>
        </w:rPr>
      </w:pPr>
      <w:r>
        <w:rPr>
          <w:rFonts w:asciiTheme="majorHAnsi" w:hAnsiTheme="majorHAnsi"/>
          <w:b/>
        </w:rPr>
        <w:t>AB2652</w:t>
      </w:r>
    </w:p>
    <w:p w14:paraId="556172D7" w14:textId="77777777" w:rsidR="008E5D24" w:rsidRDefault="008E5D24" w:rsidP="00614ECA">
      <w:pPr>
        <w:pStyle w:val="ListParagraph"/>
        <w:ind w:left="1440"/>
        <w:rPr>
          <w:rFonts w:asciiTheme="majorHAnsi" w:hAnsiTheme="majorHAnsi"/>
          <w:b/>
        </w:rPr>
      </w:pPr>
    </w:p>
    <w:p w14:paraId="167F810B" w14:textId="2E297D73" w:rsidR="00E45C61" w:rsidRDefault="00E45C61" w:rsidP="00E45C61">
      <w:pPr>
        <w:pStyle w:val="ListParagraph"/>
        <w:numPr>
          <w:ilvl w:val="0"/>
          <w:numId w:val="12"/>
        </w:numPr>
        <w:rPr>
          <w:rFonts w:asciiTheme="majorHAnsi" w:hAnsiTheme="majorHAnsi"/>
          <w:b/>
        </w:rPr>
      </w:pPr>
      <w:r>
        <w:rPr>
          <w:rFonts w:asciiTheme="majorHAnsi" w:hAnsiTheme="majorHAnsi"/>
          <w:b/>
        </w:rPr>
        <w:t>FY 2017/18 AC Annual Report Preparation</w:t>
      </w:r>
      <w:r w:rsidR="00750DD0">
        <w:rPr>
          <w:rFonts w:asciiTheme="majorHAnsi" w:hAnsiTheme="majorHAnsi"/>
          <w:b/>
        </w:rPr>
        <w:t xml:space="preserve"> (Due on or before October 1)</w:t>
      </w:r>
    </w:p>
    <w:p w14:paraId="01C7E03B" w14:textId="60F4D4CD" w:rsidR="00750DD0" w:rsidRDefault="00750DD0" w:rsidP="00750DD0">
      <w:pPr>
        <w:pStyle w:val="ListParagraph"/>
        <w:numPr>
          <w:ilvl w:val="1"/>
          <w:numId w:val="12"/>
        </w:numPr>
        <w:rPr>
          <w:rFonts w:asciiTheme="majorHAnsi" w:hAnsiTheme="majorHAnsi"/>
          <w:b/>
        </w:rPr>
      </w:pPr>
      <w:r>
        <w:rPr>
          <w:rFonts w:asciiTheme="majorHAnsi" w:hAnsiTheme="majorHAnsi"/>
          <w:b/>
        </w:rPr>
        <w:t xml:space="preserve">Held a working session immediately after the meeting. </w:t>
      </w:r>
    </w:p>
    <w:p w14:paraId="2B949617" w14:textId="5A21005F" w:rsidR="00750DD0" w:rsidRDefault="00750DD0" w:rsidP="00750DD0">
      <w:pPr>
        <w:pStyle w:val="ListParagraph"/>
        <w:numPr>
          <w:ilvl w:val="1"/>
          <w:numId w:val="12"/>
        </w:numPr>
        <w:rPr>
          <w:rFonts w:asciiTheme="majorHAnsi" w:hAnsiTheme="majorHAnsi"/>
          <w:b/>
        </w:rPr>
      </w:pPr>
      <w:r>
        <w:rPr>
          <w:rFonts w:asciiTheme="majorHAnsi" w:hAnsiTheme="majorHAnsi"/>
          <w:b/>
        </w:rPr>
        <w:t xml:space="preserve">CD will submit a copy of the annual report to the Commissioners in October. </w:t>
      </w:r>
    </w:p>
    <w:p w14:paraId="34863BCB" w14:textId="77777777" w:rsidR="008E5D24" w:rsidRDefault="008E5D24" w:rsidP="00750DD0">
      <w:pPr>
        <w:pStyle w:val="ListParagraph"/>
        <w:ind w:left="1440"/>
        <w:rPr>
          <w:rFonts w:asciiTheme="majorHAnsi" w:hAnsiTheme="majorHAnsi"/>
          <w:b/>
        </w:rPr>
      </w:pPr>
    </w:p>
    <w:p w14:paraId="1CB0A873"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ULTS-AC Report</w:t>
      </w:r>
    </w:p>
    <w:p w14:paraId="403B051D" w14:textId="77777777" w:rsidR="00A566DE" w:rsidRDefault="00A566DE" w:rsidP="00A566DE">
      <w:pPr>
        <w:pStyle w:val="ListParagraph"/>
        <w:numPr>
          <w:ilvl w:val="1"/>
          <w:numId w:val="12"/>
        </w:numPr>
        <w:rPr>
          <w:rFonts w:asciiTheme="majorHAnsi" w:hAnsiTheme="majorHAnsi"/>
          <w:b/>
        </w:rPr>
      </w:pPr>
      <w:r>
        <w:rPr>
          <w:rFonts w:asciiTheme="majorHAnsi" w:hAnsiTheme="majorHAnsi"/>
          <w:b/>
        </w:rPr>
        <w:t>NONE</w:t>
      </w:r>
    </w:p>
    <w:p w14:paraId="3340125C" w14:textId="77777777" w:rsidR="008E5D24" w:rsidRDefault="008E5D24" w:rsidP="00614ECA">
      <w:pPr>
        <w:pStyle w:val="ListParagraph"/>
        <w:ind w:left="1440"/>
        <w:rPr>
          <w:rFonts w:asciiTheme="majorHAnsi" w:hAnsiTheme="majorHAnsi"/>
          <w:b/>
        </w:rPr>
      </w:pPr>
    </w:p>
    <w:p w14:paraId="3C0D31AF"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Review of Administrative Committee Vacancy Status</w:t>
      </w:r>
    </w:p>
    <w:p w14:paraId="6137CD61" w14:textId="77777777" w:rsidR="00A566DE" w:rsidRDefault="00A566DE" w:rsidP="00A566DE">
      <w:pPr>
        <w:pStyle w:val="ListParagraph"/>
        <w:numPr>
          <w:ilvl w:val="1"/>
          <w:numId w:val="12"/>
        </w:numPr>
        <w:rPr>
          <w:rFonts w:asciiTheme="majorHAnsi" w:hAnsiTheme="majorHAnsi"/>
          <w:b/>
        </w:rPr>
      </w:pPr>
      <w:r>
        <w:rPr>
          <w:rFonts w:asciiTheme="majorHAnsi" w:hAnsiTheme="majorHAnsi"/>
          <w:b/>
        </w:rPr>
        <w:t>None</w:t>
      </w:r>
    </w:p>
    <w:p w14:paraId="34CEF508" w14:textId="77777777" w:rsidR="008E5D24" w:rsidRDefault="008E5D24" w:rsidP="00614ECA">
      <w:pPr>
        <w:pStyle w:val="ListParagraph"/>
        <w:ind w:left="1440"/>
        <w:rPr>
          <w:rFonts w:asciiTheme="majorHAnsi" w:hAnsiTheme="majorHAnsi"/>
          <w:b/>
        </w:rPr>
      </w:pPr>
    </w:p>
    <w:p w14:paraId="029AF1E0" w14:textId="77777777" w:rsidR="00E45C61" w:rsidRDefault="00E45C61" w:rsidP="00E45C61">
      <w:pPr>
        <w:pStyle w:val="ListParagraph"/>
        <w:numPr>
          <w:ilvl w:val="0"/>
          <w:numId w:val="12"/>
        </w:numPr>
        <w:rPr>
          <w:rFonts w:asciiTheme="majorHAnsi" w:hAnsiTheme="majorHAnsi"/>
          <w:b/>
        </w:rPr>
      </w:pPr>
      <w:r>
        <w:rPr>
          <w:rFonts w:asciiTheme="majorHAnsi" w:hAnsiTheme="majorHAnsi"/>
          <w:b/>
        </w:rPr>
        <w:t>Future Meeting Date</w:t>
      </w:r>
    </w:p>
    <w:p w14:paraId="0D3DDA2C" w14:textId="77777777" w:rsidR="00A566DE" w:rsidRDefault="00A566DE" w:rsidP="00A566DE">
      <w:pPr>
        <w:pStyle w:val="ListParagraph"/>
        <w:numPr>
          <w:ilvl w:val="1"/>
          <w:numId w:val="12"/>
        </w:numPr>
        <w:rPr>
          <w:rFonts w:asciiTheme="majorHAnsi" w:hAnsiTheme="majorHAnsi"/>
          <w:b/>
        </w:rPr>
      </w:pPr>
      <w:r>
        <w:rPr>
          <w:rFonts w:asciiTheme="majorHAnsi" w:hAnsiTheme="majorHAnsi"/>
          <w:b/>
        </w:rPr>
        <w:t xml:space="preserve">December </w:t>
      </w:r>
      <w:r w:rsidR="00C7658C">
        <w:rPr>
          <w:rFonts w:asciiTheme="majorHAnsi" w:hAnsiTheme="majorHAnsi"/>
          <w:b/>
        </w:rPr>
        <w:t>12</w:t>
      </w:r>
      <w:r w:rsidR="00C7658C" w:rsidRPr="00C7658C">
        <w:rPr>
          <w:rFonts w:asciiTheme="majorHAnsi" w:hAnsiTheme="majorHAnsi"/>
          <w:b/>
          <w:vertAlign w:val="superscript"/>
        </w:rPr>
        <w:t>th</w:t>
      </w:r>
      <w:r w:rsidR="00C7658C">
        <w:rPr>
          <w:rFonts w:asciiTheme="majorHAnsi" w:hAnsiTheme="majorHAnsi"/>
          <w:b/>
        </w:rPr>
        <w:t xml:space="preserve"> </w:t>
      </w:r>
      <w:r w:rsidR="008E5D24">
        <w:rPr>
          <w:rFonts w:asciiTheme="majorHAnsi" w:hAnsiTheme="majorHAnsi"/>
          <w:b/>
        </w:rPr>
        <w:t xml:space="preserve"> from 1 – 4pm </w:t>
      </w:r>
      <w:r w:rsidR="00C7658C">
        <w:rPr>
          <w:rFonts w:asciiTheme="majorHAnsi" w:hAnsiTheme="majorHAnsi"/>
          <w:b/>
        </w:rPr>
        <w:t>– location SF</w:t>
      </w:r>
    </w:p>
    <w:p w14:paraId="18E77B84" w14:textId="77777777" w:rsidR="008E5D24" w:rsidRDefault="008E5D24" w:rsidP="00614ECA">
      <w:pPr>
        <w:pStyle w:val="ListParagraph"/>
        <w:ind w:left="1440"/>
        <w:rPr>
          <w:rFonts w:asciiTheme="majorHAnsi" w:hAnsiTheme="majorHAnsi"/>
          <w:b/>
        </w:rPr>
      </w:pPr>
    </w:p>
    <w:p w14:paraId="037A43E6" w14:textId="77777777" w:rsidR="00E45C61" w:rsidRPr="00E45C61" w:rsidRDefault="00E45C61" w:rsidP="00E45C61">
      <w:pPr>
        <w:pStyle w:val="ListParagraph"/>
        <w:numPr>
          <w:ilvl w:val="0"/>
          <w:numId w:val="12"/>
        </w:numPr>
        <w:rPr>
          <w:rFonts w:asciiTheme="majorHAnsi" w:hAnsiTheme="majorHAnsi"/>
          <w:b/>
        </w:rPr>
      </w:pPr>
      <w:r>
        <w:rPr>
          <w:rFonts w:asciiTheme="majorHAnsi" w:hAnsiTheme="majorHAnsi"/>
          <w:b/>
        </w:rPr>
        <w:t>Adjournment</w:t>
      </w:r>
      <w:r w:rsidR="00C7658C">
        <w:rPr>
          <w:rFonts w:asciiTheme="majorHAnsi" w:hAnsiTheme="majorHAnsi"/>
          <w:b/>
        </w:rPr>
        <w:t xml:space="preserve"> @ 2:14</w:t>
      </w:r>
      <w:r w:rsidR="008E5D24">
        <w:rPr>
          <w:rFonts w:asciiTheme="majorHAnsi" w:hAnsiTheme="majorHAnsi"/>
          <w:b/>
        </w:rPr>
        <w:t>pm</w:t>
      </w:r>
    </w:p>
    <w:sectPr w:rsidR="00E45C61" w:rsidRPr="00E45C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1F8E" w14:textId="77777777" w:rsidR="00521B4B" w:rsidRDefault="00521B4B" w:rsidP="00373819">
      <w:pPr>
        <w:spacing w:after="0" w:line="240" w:lineRule="auto"/>
      </w:pPr>
      <w:r>
        <w:separator/>
      </w:r>
    </w:p>
  </w:endnote>
  <w:endnote w:type="continuationSeparator" w:id="0">
    <w:p w14:paraId="395ABF8E" w14:textId="77777777" w:rsidR="00521B4B" w:rsidRDefault="00521B4B" w:rsidP="0037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401569"/>
      <w:docPartObj>
        <w:docPartGallery w:val="Page Numbers (Bottom of Page)"/>
        <w:docPartUnique/>
      </w:docPartObj>
    </w:sdtPr>
    <w:sdtEndPr>
      <w:rPr>
        <w:noProof/>
      </w:rPr>
    </w:sdtEndPr>
    <w:sdtContent>
      <w:p w14:paraId="6C383F06" w14:textId="77777777" w:rsidR="00FF7C8B" w:rsidRDefault="00FF7C8B">
        <w:pPr>
          <w:pStyle w:val="Footer"/>
          <w:jc w:val="center"/>
        </w:pPr>
        <w:r>
          <w:fldChar w:fldCharType="begin"/>
        </w:r>
        <w:r>
          <w:instrText xml:space="preserve"> PAGE   \* MERGEFORMAT </w:instrText>
        </w:r>
        <w:r>
          <w:fldChar w:fldCharType="separate"/>
        </w:r>
        <w:r w:rsidR="00614ECA">
          <w:rPr>
            <w:noProof/>
          </w:rPr>
          <w:t>1</w:t>
        </w:r>
        <w:r>
          <w:rPr>
            <w:noProof/>
          </w:rPr>
          <w:fldChar w:fldCharType="end"/>
        </w:r>
      </w:p>
    </w:sdtContent>
  </w:sdt>
  <w:p w14:paraId="44D6BF1E" w14:textId="77777777" w:rsidR="00FF7C8B" w:rsidRDefault="00FF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8C06" w14:textId="77777777" w:rsidR="00521B4B" w:rsidRDefault="00521B4B" w:rsidP="00373819">
      <w:pPr>
        <w:spacing w:after="0" w:line="240" w:lineRule="auto"/>
      </w:pPr>
      <w:r>
        <w:separator/>
      </w:r>
    </w:p>
  </w:footnote>
  <w:footnote w:type="continuationSeparator" w:id="0">
    <w:p w14:paraId="57139EF7" w14:textId="77777777" w:rsidR="00521B4B" w:rsidRDefault="00521B4B" w:rsidP="0037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BF63" w14:textId="77777777" w:rsidR="00FF7C8B" w:rsidRDefault="00FF7C8B">
    <w:pPr>
      <w:pStyle w:val="Header"/>
    </w:pPr>
  </w:p>
  <w:p w14:paraId="1D511AC0" w14:textId="77777777" w:rsidR="00FF7C8B" w:rsidRDefault="00FF7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251"/>
    <w:multiLevelType w:val="hybridMultilevel"/>
    <w:tmpl w:val="A6B02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460B5"/>
    <w:multiLevelType w:val="hybridMultilevel"/>
    <w:tmpl w:val="C36C88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619B1"/>
    <w:multiLevelType w:val="hybridMultilevel"/>
    <w:tmpl w:val="8F3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2703D"/>
    <w:multiLevelType w:val="hybridMultilevel"/>
    <w:tmpl w:val="AB9ACC10"/>
    <w:lvl w:ilvl="0" w:tplc="CDE21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C6310"/>
    <w:multiLevelType w:val="hybridMultilevel"/>
    <w:tmpl w:val="9926F2D4"/>
    <w:lvl w:ilvl="0" w:tplc="C08A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5240E"/>
    <w:multiLevelType w:val="hybridMultilevel"/>
    <w:tmpl w:val="E786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A70A2"/>
    <w:multiLevelType w:val="hybridMultilevel"/>
    <w:tmpl w:val="5A62D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75F31"/>
    <w:multiLevelType w:val="hybridMultilevel"/>
    <w:tmpl w:val="9D741960"/>
    <w:lvl w:ilvl="0" w:tplc="5108F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A26266"/>
    <w:multiLevelType w:val="hybridMultilevel"/>
    <w:tmpl w:val="243099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854E6"/>
    <w:multiLevelType w:val="hybridMultilevel"/>
    <w:tmpl w:val="A3F8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B67FE"/>
    <w:multiLevelType w:val="hybridMultilevel"/>
    <w:tmpl w:val="576C4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0F07A9"/>
    <w:multiLevelType w:val="hybridMultilevel"/>
    <w:tmpl w:val="6E006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970C8"/>
    <w:multiLevelType w:val="hybridMultilevel"/>
    <w:tmpl w:val="047E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F2680"/>
    <w:multiLevelType w:val="hybridMultilevel"/>
    <w:tmpl w:val="DDE2A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A1B01"/>
    <w:multiLevelType w:val="hybridMultilevel"/>
    <w:tmpl w:val="5DBE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01644"/>
    <w:multiLevelType w:val="multilevel"/>
    <w:tmpl w:val="BAF270E4"/>
    <w:lvl w:ilvl="0">
      <w:start w:val="8"/>
      <w:numFmt w:val="decimal"/>
      <w:lvlText w:val="%1"/>
      <w:lvlJc w:val="left"/>
      <w:pPr>
        <w:ind w:left="360" w:hanging="360"/>
      </w:pPr>
      <w:rPr>
        <w:rFonts w:hint="default"/>
        <w:b w:val="0"/>
        <w:u w:val="none"/>
      </w:rPr>
    </w:lvl>
    <w:lvl w:ilvl="1">
      <w:start w:val="3"/>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11"/>
  </w:num>
  <w:num w:numId="2">
    <w:abstractNumId w:val="0"/>
  </w:num>
  <w:num w:numId="3">
    <w:abstractNumId w:val="6"/>
  </w:num>
  <w:num w:numId="4">
    <w:abstractNumId w:val="4"/>
  </w:num>
  <w:num w:numId="5">
    <w:abstractNumId w:val="3"/>
  </w:num>
  <w:num w:numId="6">
    <w:abstractNumId w:val="5"/>
  </w:num>
  <w:num w:numId="7">
    <w:abstractNumId w:val="13"/>
  </w:num>
  <w:num w:numId="8">
    <w:abstractNumId w:val="8"/>
  </w:num>
  <w:num w:numId="9">
    <w:abstractNumId w:val="7"/>
  </w:num>
  <w:num w:numId="10">
    <w:abstractNumId w:val="15"/>
  </w:num>
  <w:num w:numId="11">
    <w:abstractNumId w:val="9"/>
  </w:num>
  <w:num w:numId="12">
    <w:abstractNumId w:val="1"/>
  </w:num>
  <w:num w:numId="13">
    <w:abstractNumId w:val="2"/>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F9"/>
    <w:rsid w:val="0000443E"/>
    <w:rsid w:val="000112E5"/>
    <w:rsid w:val="00011889"/>
    <w:rsid w:val="00012B18"/>
    <w:rsid w:val="00014644"/>
    <w:rsid w:val="00016E9D"/>
    <w:rsid w:val="0001717C"/>
    <w:rsid w:val="00027D2B"/>
    <w:rsid w:val="00031298"/>
    <w:rsid w:val="000329C9"/>
    <w:rsid w:val="00046143"/>
    <w:rsid w:val="00046178"/>
    <w:rsid w:val="000545BC"/>
    <w:rsid w:val="0007300E"/>
    <w:rsid w:val="00074008"/>
    <w:rsid w:val="0007405F"/>
    <w:rsid w:val="000927F8"/>
    <w:rsid w:val="000940B8"/>
    <w:rsid w:val="000A3111"/>
    <w:rsid w:val="000A4292"/>
    <w:rsid w:val="000A6AA3"/>
    <w:rsid w:val="000B237D"/>
    <w:rsid w:val="000B2CD9"/>
    <w:rsid w:val="000B431E"/>
    <w:rsid w:val="000D17F2"/>
    <w:rsid w:val="000D4B82"/>
    <w:rsid w:val="000E1C92"/>
    <w:rsid w:val="000F15A2"/>
    <w:rsid w:val="001224AE"/>
    <w:rsid w:val="00124360"/>
    <w:rsid w:val="00126BA3"/>
    <w:rsid w:val="00132937"/>
    <w:rsid w:val="001423CC"/>
    <w:rsid w:val="00142581"/>
    <w:rsid w:val="00144783"/>
    <w:rsid w:val="00152FDA"/>
    <w:rsid w:val="0016415D"/>
    <w:rsid w:val="001727BD"/>
    <w:rsid w:val="0017529F"/>
    <w:rsid w:val="001773E9"/>
    <w:rsid w:val="00181DDF"/>
    <w:rsid w:val="001869E5"/>
    <w:rsid w:val="001974F1"/>
    <w:rsid w:val="001A795A"/>
    <w:rsid w:val="001A7A98"/>
    <w:rsid w:val="001B4779"/>
    <w:rsid w:val="001B75BD"/>
    <w:rsid w:val="001C103B"/>
    <w:rsid w:val="001E0D09"/>
    <w:rsid w:val="001F0071"/>
    <w:rsid w:val="0020375E"/>
    <w:rsid w:val="00207D52"/>
    <w:rsid w:val="0021229B"/>
    <w:rsid w:val="00212545"/>
    <w:rsid w:val="00214912"/>
    <w:rsid w:val="002178BC"/>
    <w:rsid w:val="00224DA3"/>
    <w:rsid w:val="00241182"/>
    <w:rsid w:val="00245095"/>
    <w:rsid w:val="00251207"/>
    <w:rsid w:val="00255C54"/>
    <w:rsid w:val="00265377"/>
    <w:rsid w:val="002655BC"/>
    <w:rsid w:val="00265E76"/>
    <w:rsid w:val="00266525"/>
    <w:rsid w:val="00280A25"/>
    <w:rsid w:val="00280B93"/>
    <w:rsid w:val="00281B75"/>
    <w:rsid w:val="00286AA7"/>
    <w:rsid w:val="00291B53"/>
    <w:rsid w:val="0029242A"/>
    <w:rsid w:val="002A70D5"/>
    <w:rsid w:val="002B0CE3"/>
    <w:rsid w:val="002B3B82"/>
    <w:rsid w:val="002B3D55"/>
    <w:rsid w:val="002B53EA"/>
    <w:rsid w:val="002C18F9"/>
    <w:rsid w:val="002C41C1"/>
    <w:rsid w:val="002D2C80"/>
    <w:rsid w:val="002D5BCE"/>
    <w:rsid w:val="002D6E0C"/>
    <w:rsid w:val="002E09D5"/>
    <w:rsid w:val="002E36A8"/>
    <w:rsid w:val="002E6D58"/>
    <w:rsid w:val="002F25C2"/>
    <w:rsid w:val="00300676"/>
    <w:rsid w:val="00302846"/>
    <w:rsid w:val="0031447C"/>
    <w:rsid w:val="0031594E"/>
    <w:rsid w:val="0032794A"/>
    <w:rsid w:val="00340CD3"/>
    <w:rsid w:val="003501E4"/>
    <w:rsid w:val="00351265"/>
    <w:rsid w:val="00357279"/>
    <w:rsid w:val="003622FA"/>
    <w:rsid w:val="00370248"/>
    <w:rsid w:val="00373819"/>
    <w:rsid w:val="00374E7E"/>
    <w:rsid w:val="003752DB"/>
    <w:rsid w:val="00384CE6"/>
    <w:rsid w:val="00391056"/>
    <w:rsid w:val="003A64FA"/>
    <w:rsid w:val="003B0AB1"/>
    <w:rsid w:val="003B2B70"/>
    <w:rsid w:val="003B7A51"/>
    <w:rsid w:val="003C1F0F"/>
    <w:rsid w:val="003D3E87"/>
    <w:rsid w:val="003D5F9F"/>
    <w:rsid w:val="003D63B6"/>
    <w:rsid w:val="003D6EED"/>
    <w:rsid w:val="003E0404"/>
    <w:rsid w:val="003E0605"/>
    <w:rsid w:val="003F3F31"/>
    <w:rsid w:val="003F43CB"/>
    <w:rsid w:val="004023B7"/>
    <w:rsid w:val="004043E6"/>
    <w:rsid w:val="00406927"/>
    <w:rsid w:val="00411897"/>
    <w:rsid w:val="00414758"/>
    <w:rsid w:val="0041475B"/>
    <w:rsid w:val="00416461"/>
    <w:rsid w:val="00444F57"/>
    <w:rsid w:val="00462A89"/>
    <w:rsid w:val="0046706A"/>
    <w:rsid w:val="00467F03"/>
    <w:rsid w:val="0047705D"/>
    <w:rsid w:val="004845FA"/>
    <w:rsid w:val="00496B63"/>
    <w:rsid w:val="004A264B"/>
    <w:rsid w:val="004B263B"/>
    <w:rsid w:val="004B426B"/>
    <w:rsid w:val="004C159B"/>
    <w:rsid w:val="004C37ED"/>
    <w:rsid w:val="004C5E92"/>
    <w:rsid w:val="004C7E20"/>
    <w:rsid w:val="004D3102"/>
    <w:rsid w:val="004D332F"/>
    <w:rsid w:val="004D6930"/>
    <w:rsid w:val="004E258B"/>
    <w:rsid w:val="004E2C90"/>
    <w:rsid w:val="004E44D9"/>
    <w:rsid w:val="004E5F01"/>
    <w:rsid w:val="004E7AF8"/>
    <w:rsid w:val="004F5B1D"/>
    <w:rsid w:val="00505658"/>
    <w:rsid w:val="00516919"/>
    <w:rsid w:val="00521B4B"/>
    <w:rsid w:val="00521FD5"/>
    <w:rsid w:val="00534AB3"/>
    <w:rsid w:val="005655FA"/>
    <w:rsid w:val="00584542"/>
    <w:rsid w:val="00586FE1"/>
    <w:rsid w:val="00595470"/>
    <w:rsid w:val="005A2212"/>
    <w:rsid w:val="005C5EFE"/>
    <w:rsid w:val="005C79A7"/>
    <w:rsid w:val="005D42F9"/>
    <w:rsid w:val="005E269A"/>
    <w:rsid w:val="005E7751"/>
    <w:rsid w:val="005F482B"/>
    <w:rsid w:val="006036E9"/>
    <w:rsid w:val="00605A09"/>
    <w:rsid w:val="00611EDA"/>
    <w:rsid w:val="006139D9"/>
    <w:rsid w:val="00614ECA"/>
    <w:rsid w:val="006176DD"/>
    <w:rsid w:val="00617925"/>
    <w:rsid w:val="00621111"/>
    <w:rsid w:val="00623016"/>
    <w:rsid w:val="00625EFC"/>
    <w:rsid w:val="006265E9"/>
    <w:rsid w:val="00627466"/>
    <w:rsid w:val="006277FC"/>
    <w:rsid w:val="006323F3"/>
    <w:rsid w:val="006343A6"/>
    <w:rsid w:val="0064562B"/>
    <w:rsid w:val="00653D40"/>
    <w:rsid w:val="00657E9A"/>
    <w:rsid w:val="00661B93"/>
    <w:rsid w:val="00666079"/>
    <w:rsid w:val="0067052A"/>
    <w:rsid w:val="0067503E"/>
    <w:rsid w:val="00675120"/>
    <w:rsid w:val="00680922"/>
    <w:rsid w:val="00681824"/>
    <w:rsid w:val="00683F00"/>
    <w:rsid w:val="006B1AF2"/>
    <w:rsid w:val="006B21D4"/>
    <w:rsid w:val="006B3271"/>
    <w:rsid w:val="006C44E2"/>
    <w:rsid w:val="006D6087"/>
    <w:rsid w:val="006E1DD0"/>
    <w:rsid w:val="006E2DAA"/>
    <w:rsid w:val="006E3A8A"/>
    <w:rsid w:val="006E75DB"/>
    <w:rsid w:val="006F1CBC"/>
    <w:rsid w:val="006F2973"/>
    <w:rsid w:val="006F46C7"/>
    <w:rsid w:val="00702AB1"/>
    <w:rsid w:val="00713444"/>
    <w:rsid w:val="007157D1"/>
    <w:rsid w:val="007208C6"/>
    <w:rsid w:val="00725B9D"/>
    <w:rsid w:val="007314E3"/>
    <w:rsid w:val="00733486"/>
    <w:rsid w:val="0074036A"/>
    <w:rsid w:val="007476F0"/>
    <w:rsid w:val="00750DD0"/>
    <w:rsid w:val="00755D09"/>
    <w:rsid w:val="00765202"/>
    <w:rsid w:val="0077353E"/>
    <w:rsid w:val="00776A40"/>
    <w:rsid w:val="00780F35"/>
    <w:rsid w:val="0078485D"/>
    <w:rsid w:val="00786F3A"/>
    <w:rsid w:val="007916A1"/>
    <w:rsid w:val="007919C1"/>
    <w:rsid w:val="00792F6D"/>
    <w:rsid w:val="0079370E"/>
    <w:rsid w:val="007941E6"/>
    <w:rsid w:val="007A5DCF"/>
    <w:rsid w:val="007B768A"/>
    <w:rsid w:val="007B77D9"/>
    <w:rsid w:val="007B7BCA"/>
    <w:rsid w:val="007D4564"/>
    <w:rsid w:val="007E26A0"/>
    <w:rsid w:val="007E5F2B"/>
    <w:rsid w:val="007E6410"/>
    <w:rsid w:val="007F3FD6"/>
    <w:rsid w:val="00801FC5"/>
    <w:rsid w:val="00802BD4"/>
    <w:rsid w:val="00804EE4"/>
    <w:rsid w:val="00806DAF"/>
    <w:rsid w:val="00810564"/>
    <w:rsid w:val="00811AFB"/>
    <w:rsid w:val="008172E9"/>
    <w:rsid w:val="008342DA"/>
    <w:rsid w:val="00834AC5"/>
    <w:rsid w:val="00835BAE"/>
    <w:rsid w:val="0083676C"/>
    <w:rsid w:val="00844AE2"/>
    <w:rsid w:val="0084545F"/>
    <w:rsid w:val="00851AA5"/>
    <w:rsid w:val="008600A1"/>
    <w:rsid w:val="0086431E"/>
    <w:rsid w:val="008651FE"/>
    <w:rsid w:val="0087069A"/>
    <w:rsid w:val="00873832"/>
    <w:rsid w:val="00894098"/>
    <w:rsid w:val="008A74E0"/>
    <w:rsid w:val="008A778B"/>
    <w:rsid w:val="008A7D3F"/>
    <w:rsid w:val="008B4298"/>
    <w:rsid w:val="008B5C4B"/>
    <w:rsid w:val="008C09CF"/>
    <w:rsid w:val="008C31EA"/>
    <w:rsid w:val="008C321E"/>
    <w:rsid w:val="008D05A4"/>
    <w:rsid w:val="008D0D46"/>
    <w:rsid w:val="008D252D"/>
    <w:rsid w:val="008D3AF9"/>
    <w:rsid w:val="008D6708"/>
    <w:rsid w:val="008D6E1D"/>
    <w:rsid w:val="008D7328"/>
    <w:rsid w:val="008E1025"/>
    <w:rsid w:val="008E1E2F"/>
    <w:rsid w:val="008E2B01"/>
    <w:rsid w:val="008E5D24"/>
    <w:rsid w:val="008F03E2"/>
    <w:rsid w:val="008F1BF1"/>
    <w:rsid w:val="008F4156"/>
    <w:rsid w:val="008F5399"/>
    <w:rsid w:val="00901565"/>
    <w:rsid w:val="00903BF0"/>
    <w:rsid w:val="0090471B"/>
    <w:rsid w:val="0090693C"/>
    <w:rsid w:val="00911493"/>
    <w:rsid w:val="00912326"/>
    <w:rsid w:val="0092085C"/>
    <w:rsid w:val="0093370A"/>
    <w:rsid w:val="00946C97"/>
    <w:rsid w:val="009502F1"/>
    <w:rsid w:val="00957F9C"/>
    <w:rsid w:val="0097011A"/>
    <w:rsid w:val="009713A4"/>
    <w:rsid w:val="0097249F"/>
    <w:rsid w:val="00973D09"/>
    <w:rsid w:val="009815A2"/>
    <w:rsid w:val="00981744"/>
    <w:rsid w:val="009954B8"/>
    <w:rsid w:val="009A15EB"/>
    <w:rsid w:val="009A2864"/>
    <w:rsid w:val="009A4FD6"/>
    <w:rsid w:val="009A604E"/>
    <w:rsid w:val="009B301F"/>
    <w:rsid w:val="009D06D7"/>
    <w:rsid w:val="009D6832"/>
    <w:rsid w:val="009F34DC"/>
    <w:rsid w:val="00A02AFD"/>
    <w:rsid w:val="00A032DD"/>
    <w:rsid w:val="00A11A65"/>
    <w:rsid w:val="00A125A5"/>
    <w:rsid w:val="00A21DF3"/>
    <w:rsid w:val="00A23046"/>
    <w:rsid w:val="00A4085C"/>
    <w:rsid w:val="00A46942"/>
    <w:rsid w:val="00A50A87"/>
    <w:rsid w:val="00A50E42"/>
    <w:rsid w:val="00A56588"/>
    <w:rsid w:val="00A566DE"/>
    <w:rsid w:val="00A56EE1"/>
    <w:rsid w:val="00A62EEB"/>
    <w:rsid w:val="00A66C28"/>
    <w:rsid w:val="00A8300F"/>
    <w:rsid w:val="00A864C8"/>
    <w:rsid w:val="00AA6E00"/>
    <w:rsid w:val="00AA71A2"/>
    <w:rsid w:val="00AB05B9"/>
    <w:rsid w:val="00AC549F"/>
    <w:rsid w:val="00AC6F70"/>
    <w:rsid w:val="00AF02EE"/>
    <w:rsid w:val="00AF0C8A"/>
    <w:rsid w:val="00AF1C66"/>
    <w:rsid w:val="00B04368"/>
    <w:rsid w:val="00B15285"/>
    <w:rsid w:val="00B17A05"/>
    <w:rsid w:val="00B242F9"/>
    <w:rsid w:val="00B270D4"/>
    <w:rsid w:val="00B30C5B"/>
    <w:rsid w:val="00B41465"/>
    <w:rsid w:val="00B45D00"/>
    <w:rsid w:val="00B46370"/>
    <w:rsid w:val="00B55A71"/>
    <w:rsid w:val="00B67D26"/>
    <w:rsid w:val="00B75F21"/>
    <w:rsid w:val="00B85384"/>
    <w:rsid w:val="00B90200"/>
    <w:rsid w:val="00B92AEB"/>
    <w:rsid w:val="00B9370D"/>
    <w:rsid w:val="00B9390C"/>
    <w:rsid w:val="00B97630"/>
    <w:rsid w:val="00BA2E9F"/>
    <w:rsid w:val="00BA5D8A"/>
    <w:rsid w:val="00BB2169"/>
    <w:rsid w:val="00BB7643"/>
    <w:rsid w:val="00BC57A8"/>
    <w:rsid w:val="00BC57CB"/>
    <w:rsid w:val="00BC5873"/>
    <w:rsid w:val="00BD12A8"/>
    <w:rsid w:val="00BE516F"/>
    <w:rsid w:val="00BE68D3"/>
    <w:rsid w:val="00BF020E"/>
    <w:rsid w:val="00BF3720"/>
    <w:rsid w:val="00BF6BE7"/>
    <w:rsid w:val="00BF70DF"/>
    <w:rsid w:val="00BF77CC"/>
    <w:rsid w:val="00C001A3"/>
    <w:rsid w:val="00C0351A"/>
    <w:rsid w:val="00C15EE9"/>
    <w:rsid w:val="00C300F4"/>
    <w:rsid w:val="00C30151"/>
    <w:rsid w:val="00C30312"/>
    <w:rsid w:val="00C31DE4"/>
    <w:rsid w:val="00C40882"/>
    <w:rsid w:val="00C51528"/>
    <w:rsid w:val="00C56A75"/>
    <w:rsid w:val="00C57D29"/>
    <w:rsid w:val="00C640D9"/>
    <w:rsid w:val="00C7658C"/>
    <w:rsid w:val="00C83100"/>
    <w:rsid w:val="00C835BD"/>
    <w:rsid w:val="00C930A8"/>
    <w:rsid w:val="00C94064"/>
    <w:rsid w:val="00C945B1"/>
    <w:rsid w:val="00CA5F6D"/>
    <w:rsid w:val="00CB349F"/>
    <w:rsid w:val="00CB3D0F"/>
    <w:rsid w:val="00CD4D14"/>
    <w:rsid w:val="00CE087D"/>
    <w:rsid w:val="00CE0918"/>
    <w:rsid w:val="00CE48BA"/>
    <w:rsid w:val="00CF2AD0"/>
    <w:rsid w:val="00CF41FB"/>
    <w:rsid w:val="00CF6285"/>
    <w:rsid w:val="00D00C79"/>
    <w:rsid w:val="00D04196"/>
    <w:rsid w:val="00D130D0"/>
    <w:rsid w:val="00D2009C"/>
    <w:rsid w:val="00D20EC4"/>
    <w:rsid w:val="00D23C24"/>
    <w:rsid w:val="00D25CB0"/>
    <w:rsid w:val="00D31803"/>
    <w:rsid w:val="00D32027"/>
    <w:rsid w:val="00D34EED"/>
    <w:rsid w:val="00D40082"/>
    <w:rsid w:val="00D407A6"/>
    <w:rsid w:val="00D4767E"/>
    <w:rsid w:val="00D47DB0"/>
    <w:rsid w:val="00D523FB"/>
    <w:rsid w:val="00D52577"/>
    <w:rsid w:val="00D57593"/>
    <w:rsid w:val="00D604B6"/>
    <w:rsid w:val="00D66A11"/>
    <w:rsid w:val="00D66C67"/>
    <w:rsid w:val="00D925D6"/>
    <w:rsid w:val="00D93C86"/>
    <w:rsid w:val="00DA070B"/>
    <w:rsid w:val="00DA248A"/>
    <w:rsid w:val="00DA5D8A"/>
    <w:rsid w:val="00DB5A9E"/>
    <w:rsid w:val="00DC3BED"/>
    <w:rsid w:val="00DC5317"/>
    <w:rsid w:val="00DD2CF0"/>
    <w:rsid w:val="00DD2D83"/>
    <w:rsid w:val="00DD4231"/>
    <w:rsid w:val="00DD4572"/>
    <w:rsid w:val="00DE4627"/>
    <w:rsid w:val="00DF063D"/>
    <w:rsid w:val="00DF538F"/>
    <w:rsid w:val="00E07BF8"/>
    <w:rsid w:val="00E1017B"/>
    <w:rsid w:val="00E103C6"/>
    <w:rsid w:val="00E10AA9"/>
    <w:rsid w:val="00E13C55"/>
    <w:rsid w:val="00E17907"/>
    <w:rsid w:val="00E31C72"/>
    <w:rsid w:val="00E327A7"/>
    <w:rsid w:val="00E36832"/>
    <w:rsid w:val="00E42ED0"/>
    <w:rsid w:val="00E45C61"/>
    <w:rsid w:val="00E54BA6"/>
    <w:rsid w:val="00E55515"/>
    <w:rsid w:val="00E56FCE"/>
    <w:rsid w:val="00E74145"/>
    <w:rsid w:val="00E81165"/>
    <w:rsid w:val="00E83A00"/>
    <w:rsid w:val="00E93AF5"/>
    <w:rsid w:val="00E959E9"/>
    <w:rsid w:val="00EA0047"/>
    <w:rsid w:val="00EA57A1"/>
    <w:rsid w:val="00EB11B9"/>
    <w:rsid w:val="00EB1E4A"/>
    <w:rsid w:val="00EC071C"/>
    <w:rsid w:val="00EC3361"/>
    <w:rsid w:val="00EC4CAD"/>
    <w:rsid w:val="00EC7DD6"/>
    <w:rsid w:val="00ED5B3A"/>
    <w:rsid w:val="00ED5E10"/>
    <w:rsid w:val="00ED7197"/>
    <w:rsid w:val="00EE4EDD"/>
    <w:rsid w:val="00EE7C38"/>
    <w:rsid w:val="00EF13F7"/>
    <w:rsid w:val="00EF4128"/>
    <w:rsid w:val="00EF6AAE"/>
    <w:rsid w:val="00F0118B"/>
    <w:rsid w:val="00F066A6"/>
    <w:rsid w:val="00F06795"/>
    <w:rsid w:val="00F13B21"/>
    <w:rsid w:val="00F16660"/>
    <w:rsid w:val="00F221F1"/>
    <w:rsid w:val="00F259EF"/>
    <w:rsid w:val="00F304D2"/>
    <w:rsid w:val="00F36FC0"/>
    <w:rsid w:val="00F42E0E"/>
    <w:rsid w:val="00F46B77"/>
    <w:rsid w:val="00F52085"/>
    <w:rsid w:val="00F536B3"/>
    <w:rsid w:val="00F572A6"/>
    <w:rsid w:val="00F60548"/>
    <w:rsid w:val="00F634F9"/>
    <w:rsid w:val="00F63BE8"/>
    <w:rsid w:val="00F678EC"/>
    <w:rsid w:val="00F756DB"/>
    <w:rsid w:val="00F774AB"/>
    <w:rsid w:val="00F77F6C"/>
    <w:rsid w:val="00F8361A"/>
    <w:rsid w:val="00F84D95"/>
    <w:rsid w:val="00F91970"/>
    <w:rsid w:val="00FB603B"/>
    <w:rsid w:val="00FB7454"/>
    <w:rsid w:val="00FC515B"/>
    <w:rsid w:val="00FD18A2"/>
    <w:rsid w:val="00FE3282"/>
    <w:rsid w:val="00FE6425"/>
    <w:rsid w:val="00FE6755"/>
    <w:rsid w:val="00FF450E"/>
    <w:rsid w:val="00FF66D8"/>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444D"/>
  <w15:docId w15:val="{6CE2FB9A-6E98-4A2A-B2B0-0DF80D27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AF9"/>
    <w:pPr>
      <w:ind w:left="720"/>
      <w:contextualSpacing/>
    </w:pPr>
  </w:style>
  <w:style w:type="paragraph" w:customStyle="1" w:styleId="MeetingDescription">
    <w:name w:val="Meeting Description"/>
    <w:basedOn w:val="Normal"/>
    <w:rsid w:val="00DD2CF0"/>
    <w:pPr>
      <w:keepNext/>
      <w:keepLines/>
      <w:spacing w:after="0" w:line="240" w:lineRule="auto"/>
      <w:outlineLvl w:val="1"/>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C5"/>
    <w:rPr>
      <w:rFonts w:ascii="Tahoma" w:hAnsi="Tahoma" w:cs="Tahoma"/>
      <w:sz w:val="16"/>
      <w:szCs w:val="16"/>
    </w:rPr>
  </w:style>
  <w:style w:type="paragraph" w:styleId="Header">
    <w:name w:val="header"/>
    <w:basedOn w:val="Normal"/>
    <w:link w:val="HeaderChar"/>
    <w:uiPriority w:val="99"/>
    <w:unhideWhenUsed/>
    <w:rsid w:val="0037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819"/>
  </w:style>
  <w:style w:type="paragraph" w:styleId="Footer">
    <w:name w:val="footer"/>
    <w:basedOn w:val="Normal"/>
    <w:link w:val="FooterChar"/>
    <w:uiPriority w:val="99"/>
    <w:unhideWhenUsed/>
    <w:rsid w:val="0037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819"/>
  </w:style>
  <w:style w:type="paragraph" w:customStyle="1" w:styleId="Default">
    <w:name w:val="Default"/>
    <w:rsid w:val="003B7A5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27466"/>
    <w:rPr>
      <w:sz w:val="16"/>
      <w:szCs w:val="16"/>
    </w:rPr>
  </w:style>
  <w:style w:type="paragraph" w:styleId="CommentText">
    <w:name w:val="annotation text"/>
    <w:basedOn w:val="Normal"/>
    <w:link w:val="CommentTextChar"/>
    <w:uiPriority w:val="99"/>
    <w:semiHidden/>
    <w:unhideWhenUsed/>
    <w:rsid w:val="00627466"/>
    <w:pPr>
      <w:spacing w:line="240" w:lineRule="auto"/>
    </w:pPr>
    <w:rPr>
      <w:sz w:val="20"/>
      <w:szCs w:val="20"/>
    </w:rPr>
  </w:style>
  <w:style w:type="character" w:customStyle="1" w:styleId="CommentTextChar">
    <w:name w:val="Comment Text Char"/>
    <w:basedOn w:val="DefaultParagraphFont"/>
    <w:link w:val="CommentText"/>
    <w:uiPriority w:val="99"/>
    <w:semiHidden/>
    <w:rsid w:val="00627466"/>
    <w:rPr>
      <w:sz w:val="20"/>
      <w:szCs w:val="20"/>
    </w:rPr>
  </w:style>
  <w:style w:type="paragraph" w:styleId="CommentSubject">
    <w:name w:val="annotation subject"/>
    <w:basedOn w:val="CommentText"/>
    <w:next w:val="CommentText"/>
    <w:link w:val="CommentSubjectChar"/>
    <w:uiPriority w:val="99"/>
    <w:semiHidden/>
    <w:unhideWhenUsed/>
    <w:rsid w:val="00627466"/>
    <w:rPr>
      <w:b/>
      <w:bCs/>
    </w:rPr>
  </w:style>
  <w:style w:type="character" w:customStyle="1" w:styleId="CommentSubjectChar">
    <w:name w:val="Comment Subject Char"/>
    <w:basedOn w:val="CommentTextChar"/>
    <w:link w:val="CommentSubject"/>
    <w:uiPriority w:val="99"/>
    <w:semiHidden/>
    <w:rsid w:val="00627466"/>
    <w:rPr>
      <w:b/>
      <w:bCs/>
      <w:sz w:val="20"/>
      <w:szCs w:val="20"/>
    </w:rPr>
  </w:style>
  <w:style w:type="paragraph" w:styleId="NoSpacing">
    <w:name w:val="No Spacing"/>
    <w:uiPriority w:val="1"/>
    <w:qFormat/>
    <w:rsid w:val="003501E4"/>
    <w:pPr>
      <w:spacing w:after="0" w:line="240" w:lineRule="auto"/>
    </w:pPr>
  </w:style>
  <w:style w:type="character" w:styleId="Hyperlink">
    <w:name w:val="Hyperlink"/>
    <w:basedOn w:val="DefaultParagraphFont"/>
    <w:uiPriority w:val="99"/>
    <w:unhideWhenUsed/>
    <w:rsid w:val="00750DD0"/>
    <w:rPr>
      <w:color w:val="0000FF" w:themeColor="hyperlink"/>
      <w:u w:val="single"/>
    </w:rPr>
  </w:style>
  <w:style w:type="character" w:styleId="UnresolvedMention">
    <w:name w:val="Unresolved Mention"/>
    <w:basedOn w:val="DefaultParagraphFont"/>
    <w:uiPriority w:val="99"/>
    <w:semiHidden/>
    <w:unhideWhenUsed/>
    <w:rsid w:val="00750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4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5189-822A-4385-895C-1D080EA8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pucstaff</dc:creator>
  <cp:lastModifiedBy>Jew, Anna</cp:lastModifiedBy>
  <cp:revision>3</cp:revision>
  <cp:lastPrinted>2018-05-22T16:36:00Z</cp:lastPrinted>
  <dcterms:created xsi:type="dcterms:W3CDTF">2018-12-11T22:23:00Z</dcterms:created>
  <dcterms:modified xsi:type="dcterms:W3CDTF">2018-12-11T22:24:00Z</dcterms:modified>
</cp:coreProperties>
</file>